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8C8" w:rsidRDefault="00D438C8" w:rsidP="007404E8">
      <w:pPr>
        <w:spacing w:line="259" w:lineRule="auto"/>
        <w:jc w:val="center"/>
        <w:rPr>
          <w:rFonts w:ascii="Times New Roman" w:hAnsi="Times New Roman" w:cs="Times New Roman"/>
          <w:color w:val="FFFF00"/>
          <w:sz w:val="96"/>
          <w14:shadow w14:blurRad="50800" w14:dist="38100" w14:dir="2700000" w14:sx="100000" w14:sy="100000" w14:kx="0" w14:ky="0" w14:algn="tl">
            <w14:srgbClr w14:val="000000">
              <w14:alpha w14:val="60000"/>
            </w14:srgbClr>
          </w14:shadow>
        </w:rPr>
      </w:pPr>
    </w:p>
    <w:p w:rsidR="00136A3C" w:rsidRDefault="00136A3C" w:rsidP="007404E8">
      <w:pPr>
        <w:spacing w:line="259" w:lineRule="auto"/>
        <w:jc w:val="center"/>
        <w:rPr>
          <w:rFonts w:ascii="Times New Roman" w:hAnsi="Times New Roman" w:cs="Times New Roman"/>
          <w:b/>
          <w:color w:val="FFFF00"/>
          <w:sz w:val="96"/>
          <w14:shadow w14:blurRad="50800" w14:dist="38100" w14:dir="2700000" w14:sx="100000" w14:sy="100000" w14:kx="0" w14:ky="0" w14:algn="tl">
            <w14:srgbClr w14:val="000000">
              <w14:alpha w14:val="60000"/>
            </w14:srgbClr>
          </w14:shadow>
        </w:rPr>
      </w:pPr>
    </w:p>
    <w:p w:rsidR="00D438C8" w:rsidRPr="00136A3C" w:rsidRDefault="007404E8" w:rsidP="007404E8">
      <w:pPr>
        <w:spacing w:line="259" w:lineRule="auto"/>
        <w:jc w:val="center"/>
        <w:rPr>
          <w:rFonts w:ascii="Times New Roman" w:hAnsi="Times New Roman" w:cs="Times New Roman"/>
          <w:b/>
          <w:color w:val="FFFF00"/>
          <w:sz w:val="96"/>
          <w14:shadow w14:blurRad="50800" w14:dist="38100" w14:dir="2700000" w14:sx="100000" w14:sy="100000" w14:kx="0" w14:ky="0" w14:algn="tl">
            <w14:srgbClr w14:val="000000">
              <w14:alpha w14:val="60000"/>
            </w14:srgbClr>
          </w14:shadow>
        </w:rPr>
      </w:pPr>
      <w:bookmarkStart w:id="0" w:name="_GoBack"/>
      <w:bookmarkEnd w:id="0"/>
      <w:r w:rsidRPr="00136A3C">
        <w:rPr>
          <w:rFonts w:ascii="Times New Roman" w:hAnsi="Times New Roman" w:cs="Times New Roman"/>
          <w:b/>
          <w:color w:val="FFFF00"/>
          <w:sz w:val="96"/>
          <w14:shadow w14:blurRad="50800" w14:dist="38100" w14:dir="2700000" w14:sx="100000" w14:sy="100000" w14:kx="0" w14:ky="0" w14:algn="tl">
            <w14:srgbClr w14:val="000000">
              <w14:alpha w14:val="60000"/>
            </w14:srgbClr>
          </w14:shadow>
        </w:rPr>
        <w:t xml:space="preserve">Артикуляционная гимнастика </w:t>
      </w:r>
    </w:p>
    <w:p w:rsidR="007404E8" w:rsidRPr="00D438C8" w:rsidRDefault="00D438C8" w:rsidP="00D438C8">
      <w:pPr>
        <w:spacing w:line="259" w:lineRule="auto"/>
        <w:rPr>
          <w:rFonts w:ascii="Times New Roman" w:hAnsi="Times New Roman" w:cs="Times New Roman"/>
          <w:color w:val="FFFF00"/>
          <w:sz w:val="40"/>
          <w14:shadow w14:blurRad="50800" w14:dist="38100" w14:dir="2700000" w14:sx="100000" w14:sy="100000" w14:kx="0" w14:ky="0" w14:algn="tl">
            <w14:srgbClr w14:val="000000">
              <w14:alpha w14:val="60000"/>
            </w14:srgbClr>
          </w14:shadow>
        </w:rPr>
      </w:pPr>
      <w:r w:rsidRPr="00D438C8">
        <w:drawing>
          <wp:anchor distT="0" distB="0" distL="114300" distR="114300" simplePos="0" relativeHeight="251658240" behindDoc="0" locked="0" layoutInCell="1" allowOverlap="1" wp14:anchorId="66186F30">
            <wp:simplePos x="0" y="0"/>
            <wp:positionH relativeFrom="margin">
              <wp:posOffset>76753</wp:posOffset>
            </wp:positionH>
            <wp:positionV relativeFrom="margin">
              <wp:posOffset>4423410</wp:posOffset>
            </wp:positionV>
            <wp:extent cx="6459855" cy="43103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59855" cy="4310380"/>
                    </a:xfrm>
                    <a:prstGeom prst="rect">
                      <a:avLst/>
                    </a:prstGeom>
                  </pic:spPr>
                </pic:pic>
              </a:graphicData>
            </a:graphic>
            <wp14:sizeRelH relativeFrom="margin">
              <wp14:pctWidth>0</wp14:pctWidth>
            </wp14:sizeRelH>
            <wp14:sizeRelV relativeFrom="margin">
              <wp14:pctHeight>0</wp14:pctHeight>
            </wp14:sizeRelV>
          </wp:anchor>
        </w:drawing>
      </w:r>
      <w:r w:rsidR="007404E8" w:rsidRPr="00D438C8">
        <w:rPr>
          <w:rFonts w:ascii="Times New Roman" w:hAnsi="Times New Roman" w:cs="Times New Roman"/>
          <w:color w:val="FFFF00"/>
          <w:sz w:val="40"/>
          <w14:shadow w14:blurRad="50800" w14:dist="38100" w14:dir="2700000" w14:sx="100000" w14:sy="100000" w14:kx="0" w14:ky="0" w14:algn="tl">
            <w14:srgbClr w14:val="000000">
              <w14:alpha w14:val="60000"/>
            </w14:srgbClr>
          </w14:shadow>
        </w:rPr>
        <w:br w:type="page"/>
      </w:r>
    </w:p>
    <w:p w:rsidR="00FD7BAA" w:rsidRPr="007404E8" w:rsidRDefault="00FD7BAA" w:rsidP="007404E8">
      <w:pPr>
        <w:spacing w:after="0" w:line="276" w:lineRule="auto"/>
        <w:contextualSpacing/>
        <w:jc w:val="center"/>
        <w:rPr>
          <w:rFonts w:ascii="Times New Roman" w:hAnsi="Times New Roman" w:cs="Times New Roman"/>
          <w:b/>
          <w:i/>
          <w:sz w:val="36"/>
          <w14:glow w14:rad="63500">
            <w14:schemeClr w14:val="accent4">
              <w14:alpha w14:val="60000"/>
              <w14:satMod w14:val="175000"/>
            </w14:schemeClr>
          </w14:glow>
        </w:rPr>
      </w:pPr>
      <w:r w:rsidRPr="007404E8">
        <w:rPr>
          <w:rFonts w:ascii="Times New Roman" w:hAnsi="Times New Roman" w:cs="Times New Roman"/>
          <w:b/>
          <w:i/>
          <w:sz w:val="36"/>
          <w14:glow w14:rad="63500">
            <w14:schemeClr w14:val="accent4">
              <w14:alpha w14:val="60000"/>
              <w14:satMod w14:val="175000"/>
            </w14:schemeClr>
          </w14:glow>
        </w:rPr>
        <w:lastRenderedPageBreak/>
        <w:t>Что такое артикуляционная гимнастика для детей</w:t>
      </w:r>
    </w:p>
    <w:p w:rsidR="00FD7BAA" w:rsidRDefault="00FD7BAA" w:rsidP="007404E8">
      <w:pPr>
        <w:spacing w:after="0" w:line="276" w:lineRule="auto"/>
        <w:ind w:firstLine="284"/>
        <w:contextualSpacing/>
        <w:jc w:val="both"/>
        <w:rPr>
          <w:rFonts w:ascii="Times New Roman" w:hAnsi="Times New Roman" w:cs="Times New Roman"/>
          <w:sz w:val="28"/>
        </w:rPr>
      </w:pPr>
      <w:r w:rsidRPr="007404E8">
        <w:rPr>
          <w:rFonts w:ascii="Times New Roman" w:hAnsi="Times New Roman" w:cs="Times New Roman"/>
          <w:b/>
          <w:color w:val="0070C0"/>
          <w:sz w:val="28"/>
          <w:u w:val="single"/>
        </w:rPr>
        <w:t>Артикуляционная гимнастика</w:t>
      </w:r>
      <w:r w:rsidRPr="007404E8">
        <w:rPr>
          <w:rFonts w:ascii="Times New Roman" w:hAnsi="Times New Roman" w:cs="Times New Roman"/>
          <w:color w:val="0070C0"/>
          <w:sz w:val="28"/>
        </w:rPr>
        <w:t xml:space="preserve"> </w:t>
      </w:r>
      <w:r w:rsidRPr="000E46BA">
        <w:rPr>
          <w:rFonts w:ascii="Times New Roman" w:hAnsi="Times New Roman" w:cs="Times New Roman"/>
          <w:sz w:val="28"/>
        </w:rPr>
        <w:t xml:space="preserve">— это упражнения для тренировки языка, губ, щек и нижней челюсти. Именно эти органы отвечают за четкое и правильное произношение звуков и слов. </w:t>
      </w:r>
    </w:p>
    <w:p w:rsidR="00FD7BAA" w:rsidRDefault="00FD7BAA" w:rsidP="007404E8">
      <w:pPr>
        <w:spacing w:after="0" w:line="276" w:lineRule="auto"/>
        <w:ind w:firstLine="284"/>
        <w:contextualSpacing/>
        <w:jc w:val="both"/>
        <w:rPr>
          <w:rFonts w:ascii="Times New Roman" w:hAnsi="Times New Roman" w:cs="Times New Roman"/>
          <w:sz w:val="28"/>
        </w:rPr>
      </w:pPr>
      <w:r w:rsidRPr="000E46BA">
        <w:rPr>
          <w:rFonts w:ascii="Times New Roman" w:hAnsi="Times New Roman" w:cs="Times New Roman"/>
          <w:sz w:val="28"/>
        </w:rPr>
        <w:t xml:space="preserve">Артикуляционные упражнения повышают подвижность органов речи, увеличивают силу их движений, а также помогают ребенку запомнить правильное положение языка и губ. С помощью артикуляционной гимнастики формируется правильное «автоматическое» произношение. Данная гимнастика состоит из статических и динамических упражнений. </w:t>
      </w:r>
    </w:p>
    <w:p w:rsidR="00FD7BAA" w:rsidRDefault="00FD7BAA" w:rsidP="007404E8">
      <w:pPr>
        <w:spacing w:after="0" w:line="276" w:lineRule="auto"/>
        <w:ind w:firstLine="284"/>
        <w:contextualSpacing/>
        <w:jc w:val="both"/>
        <w:rPr>
          <w:rFonts w:ascii="Times New Roman" w:hAnsi="Times New Roman" w:cs="Times New Roman"/>
          <w:sz w:val="28"/>
        </w:rPr>
      </w:pPr>
      <w:r w:rsidRPr="007404E8">
        <w:rPr>
          <w:rFonts w:ascii="Times New Roman" w:hAnsi="Times New Roman" w:cs="Times New Roman"/>
          <w:i/>
          <w:color w:val="0070C0"/>
          <w:sz w:val="28"/>
          <w:u w:val="single"/>
        </w:rPr>
        <w:t>Статические упражнения направлены</w:t>
      </w:r>
      <w:r w:rsidRPr="007404E8">
        <w:rPr>
          <w:rFonts w:ascii="Times New Roman" w:hAnsi="Times New Roman" w:cs="Times New Roman"/>
          <w:color w:val="0070C0"/>
          <w:sz w:val="28"/>
        </w:rPr>
        <w:t xml:space="preserve"> </w:t>
      </w:r>
      <w:r w:rsidRPr="000E46BA">
        <w:rPr>
          <w:rFonts w:ascii="Times New Roman" w:hAnsi="Times New Roman" w:cs="Times New Roman"/>
          <w:sz w:val="28"/>
        </w:rPr>
        <w:t xml:space="preserve">на неподвижное удержание языка, щек и губ в правильном положении. Это способствует укреплению мышц артикуляционного аппарата. </w:t>
      </w:r>
    </w:p>
    <w:p w:rsidR="00FD7BAA" w:rsidRDefault="00FD7BAA" w:rsidP="007404E8">
      <w:pPr>
        <w:spacing w:after="0" w:line="276" w:lineRule="auto"/>
        <w:ind w:firstLine="284"/>
        <w:contextualSpacing/>
        <w:jc w:val="both"/>
        <w:rPr>
          <w:rFonts w:ascii="Times New Roman" w:hAnsi="Times New Roman" w:cs="Times New Roman"/>
          <w:sz w:val="28"/>
        </w:rPr>
      </w:pPr>
      <w:r w:rsidRPr="007404E8">
        <w:rPr>
          <w:rFonts w:ascii="Times New Roman" w:hAnsi="Times New Roman" w:cs="Times New Roman"/>
          <w:i/>
          <w:color w:val="0070C0"/>
          <w:sz w:val="28"/>
          <w:u w:val="single"/>
        </w:rPr>
        <w:t>Динамические упражнения развивают</w:t>
      </w:r>
      <w:r w:rsidRPr="007404E8">
        <w:rPr>
          <w:rFonts w:ascii="Times New Roman" w:hAnsi="Times New Roman" w:cs="Times New Roman"/>
          <w:color w:val="0070C0"/>
          <w:sz w:val="28"/>
        </w:rPr>
        <w:t xml:space="preserve"> </w:t>
      </w:r>
      <w:r w:rsidRPr="000E46BA">
        <w:rPr>
          <w:rFonts w:ascii="Times New Roman" w:hAnsi="Times New Roman" w:cs="Times New Roman"/>
          <w:sz w:val="28"/>
        </w:rPr>
        <w:t>у артикуляционных органов подвижность, гибкость и координацию, необходимые для беглой речи. Это достигается за счет многократных повторений определенных положений языка и губ.</w:t>
      </w:r>
    </w:p>
    <w:p w:rsidR="00FD7BAA" w:rsidRPr="00415154" w:rsidRDefault="00FD7BAA" w:rsidP="007404E8">
      <w:pPr>
        <w:spacing w:after="0" w:line="276" w:lineRule="auto"/>
        <w:ind w:firstLine="284"/>
        <w:contextualSpacing/>
        <w:jc w:val="both"/>
        <w:rPr>
          <w:rFonts w:ascii="Times New Roman" w:hAnsi="Times New Roman" w:cs="Times New Roman"/>
          <w:b/>
          <w:i/>
          <w:sz w:val="28"/>
        </w:rPr>
      </w:pPr>
      <w:r w:rsidRPr="00415154">
        <w:rPr>
          <w:rFonts w:ascii="Times New Roman" w:hAnsi="Times New Roman" w:cs="Times New Roman"/>
          <w:b/>
          <w:i/>
          <w:sz w:val="28"/>
        </w:rPr>
        <w:t>В каких случаях необходима артикуляционная гимнастика</w:t>
      </w:r>
    </w:p>
    <w:p w:rsidR="00FD7BAA" w:rsidRPr="00EB101F" w:rsidRDefault="00FD7BAA" w:rsidP="007404E8">
      <w:pPr>
        <w:pStyle w:val="a3"/>
        <w:numPr>
          <w:ilvl w:val="0"/>
          <w:numId w:val="1"/>
        </w:numPr>
        <w:spacing w:after="0" w:line="276" w:lineRule="auto"/>
        <w:ind w:left="567" w:hanging="283"/>
        <w:jc w:val="both"/>
        <w:rPr>
          <w:rFonts w:ascii="Times New Roman" w:hAnsi="Times New Roman" w:cs="Times New Roman"/>
          <w:sz w:val="28"/>
        </w:rPr>
      </w:pPr>
      <w:r w:rsidRPr="00EB101F">
        <w:rPr>
          <w:rFonts w:ascii="Times New Roman" w:hAnsi="Times New Roman" w:cs="Times New Roman"/>
          <w:sz w:val="28"/>
        </w:rPr>
        <w:t xml:space="preserve">Чтобы помочь малышу быстрее освоить звукопроизношение, родители могут заниматься с ним дома самостоятельно. </w:t>
      </w:r>
    </w:p>
    <w:p w:rsidR="00FD7BAA" w:rsidRPr="00EB101F" w:rsidRDefault="00FD7BAA" w:rsidP="007404E8">
      <w:pPr>
        <w:pStyle w:val="a3"/>
        <w:numPr>
          <w:ilvl w:val="0"/>
          <w:numId w:val="1"/>
        </w:numPr>
        <w:spacing w:after="0" w:line="276" w:lineRule="auto"/>
        <w:ind w:left="567" w:hanging="283"/>
        <w:jc w:val="both"/>
        <w:rPr>
          <w:rFonts w:ascii="Times New Roman" w:hAnsi="Times New Roman" w:cs="Times New Roman"/>
          <w:sz w:val="28"/>
        </w:rPr>
      </w:pPr>
      <w:r w:rsidRPr="00EB101F">
        <w:rPr>
          <w:rFonts w:ascii="Times New Roman" w:hAnsi="Times New Roman" w:cs="Times New Roman"/>
          <w:sz w:val="28"/>
        </w:rPr>
        <w:t xml:space="preserve">При этом важно соблюдать требования к выполнению упражнений, чтобы не навредить речи ребенка. И, конечно, нужно подбирать артикуляционный комплекс соответственно возрасту и возможностям малыша. </w:t>
      </w:r>
    </w:p>
    <w:p w:rsidR="00FD7BAA" w:rsidRPr="00EB101F" w:rsidRDefault="00FD7BAA" w:rsidP="007404E8">
      <w:pPr>
        <w:pStyle w:val="a3"/>
        <w:numPr>
          <w:ilvl w:val="0"/>
          <w:numId w:val="1"/>
        </w:numPr>
        <w:spacing w:after="0" w:line="276" w:lineRule="auto"/>
        <w:ind w:left="567" w:hanging="283"/>
        <w:jc w:val="both"/>
        <w:rPr>
          <w:rFonts w:ascii="Times New Roman" w:hAnsi="Times New Roman" w:cs="Times New Roman"/>
          <w:sz w:val="28"/>
        </w:rPr>
      </w:pPr>
      <w:r>
        <w:rPr>
          <w:rFonts w:ascii="Times New Roman" w:hAnsi="Times New Roman" w:cs="Times New Roman"/>
          <w:sz w:val="28"/>
        </w:rPr>
        <w:t>Обычно детям в 1,</w:t>
      </w:r>
      <w:r w:rsidRPr="00EB101F">
        <w:rPr>
          <w:rFonts w:ascii="Times New Roman" w:hAnsi="Times New Roman" w:cs="Times New Roman"/>
          <w:sz w:val="28"/>
        </w:rPr>
        <w:t xml:space="preserve">5 — 2 года рекомендуют посетить логопеда. Специалист уточнит, соответствует ли норме речевое развитие малыша, присутствуют ли нарушения речи. Он может посоветовать комплекс упражнений артикуляционной гимнастики, по которому родители смогут сами проводить занятия с ребенком. </w:t>
      </w:r>
    </w:p>
    <w:p w:rsidR="00FD7BAA" w:rsidRPr="00EB101F" w:rsidRDefault="00FD7BAA" w:rsidP="007404E8">
      <w:pPr>
        <w:pStyle w:val="a3"/>
        <w:numPr>
          <w:ilvl w:val="0"/>
          <w:numId w:val="1"/>
        </w:numPr>
        <w:spacing w:after="0" w:line="276" w:lineRule="auto"/>
        <w:ind w:left="567" w:hanging="283"/>
        <w:jc w:val="both"/>
        <w:rPr>
          <w:rFonts w:ascii="Times New Roman" w:hAnsi="Times New Roman" w:cs="Times New Roman"/>
          <w:sz w:val="28"/>
        </w:rPr>
      </w:pPr>
      <w:r w:rsidRPr="00EB101F">
        <w:rPr>
          <w:rFonts w:ascii="Times New Roman" w:hAnsi="Times New Roman" w:cs="Times New Roman"/>
          <w:sz w:val="28"/>
        </w:rPr>
        <w:t>Логопеды работают и в детском саду. На занятиях они исправляют нарушенное звукопроизношение у ребенка и улучшают артикуляцию. Родителям стоит тренироваться с ребенком дома, закрепляя эффект от занятий со специалистом.</w:t>
      </w:r>
    </w:p>
    <w:p w:rsidR="00FD7BAA" w:rsidRPr="00BA06C1" w:rsidRDefault="00FD7BAA" w:rsidP="007404E8">
      <w:pPr>
        <w:spacing w:after="0" w:line="276" w:lineRule="auto"/>
        <w:ind w:firstLine="284"/>
        <w:contextualSpacing/>
        <w:jc w:val="both"/>
        <w:rPr>
          <w:rFonts w:ascii="Times New Roman" w:hAnsi="Times New Roman" w:cs="Times New Roman"/>
          <w:b/>
          <w:i/>
          <w:sz w:val="28"/>
        </w:rPr>
      </w:pPr>
      <w:r w:rsidRPr="00BA06C1">
        <w:rPr>
          <w:rFonts w:ascii="Times New Roman" w:hAnsi="Times New Roman" w:cs="Times New Roman"/>
          <w:b/>
          <w:i/>
          <w:sz w:val="28"/>
        </w:rPr>
        <w:t>Правила проведения артикуляционной гимнастики</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Нельзя заставлять ребенка заниматься. Ему должно быть интересно. Это можно сделать, включив фоном приятную музыку, позвав на занятие любимую игрушку и выполняя упражнения виде игры.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Обязательно надо хвалить ребенка за успехи.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Гимнастику не стоит проводить чаще 2-3 раз в день. Артикуляционный комплекс выполняется ежедневно, не дольше 10-12 минут.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В занятии может быть 3-4 уже отработанных упражнения и одно новое.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Для самых первых занятий не надо делать более 2-3 упражнений.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Не нужно повторять артикуляционное движение более 5 раз за подход.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Упражнения выполняются перед зеркалом, чтобы ребенок видел себя и движения своих губ и языка.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lastRenderedPageBreak/>
        <w:t>Взрослому надо стоять/сидеть за ребенком перед зеркалом или находиться напротив малыша (если зеркало совсем маленькое).</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Сперва упражнение делает взрослый, а ребенок за ним повторяет. Затем малыш выполняет его самостоятельно.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Упражнения в комплексе даются от простого к сложному.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Родитель контролирует правильность выполнения движений. При необходимости можно помочь малышу — например, подвинуть язык в сторону ложкой или другим безопасным предметом.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 xml:space="preserve">В артикуляционный комплекс нужно включить и динамические, и статические упражнения. </w:t>
      </w:r>
    </w:p>
    <w:p w:rsidR="00FD7BAA" w:rsidRPr="00FF47DA" w:rsidRDefault="00FD7BAA" w:rsidP="007404E8">
      <w:pPr>
        <w:pStyle w:val="a3"/>
        <w:numPr>
          <w:ilvl w:val="0"/>
          <w:numId w:val="2"/>
        </w:numPr>
        <w:spacing w:after="0" w:line="276" w:lineRule="auto"/>
        <w:ind w:left="567" w:hanging="283"/>
        <w:jc w:val="both"/>
        <w:rPr>
          <w:rFonts w:ascii="Times New Roman" w:hAnsi="Times New Roman" w:cs="Times New Roman"/>
          <w:sz w:val="28"/>
        </w:rPr>
      </w:pPr>
      <w:r w:rsidRPr="00FF47DA">
        <w:rPr>
          <w:rFonts w:ascii="Times New Roman" w:hAnsi="Times New Roman" w:cs="Times New Roman"/>
          <w:sz w:val="28"/>
        </w:rPr>
        <w:t>При выполнении статических упражнений надо держать губы, язык или щеки в определенном положении 5-10 счетов.</w:t>
      </w:r>
    </w:p>
    <w:p w:rsidR="00FD7BAA" w:rsidRDefault="00FD7BAA" w:rsidP="007404E8">
      <w:pPr>
        <w:spacing w:after="0" w:line="276" w:lineRule="auto"/>
        <w:contextualSpacing/>
        <w:jc w:val="center"/>
        <w:rPr>
          <w:rFonts w:ascii="Times New Roman" w:hAnsi="Times New Roman" w:cs="Times New Roman"/>
          <w:b/>
          <w:i/>
          <w:sz w:val="28"/>
        </w:rPr>
      </w:pPr>
    </w:p>
    <w:p w:rsidR="00FD7BAA" w:rsidRDefault="00FD7BAA" w:rsidP="007404E8">
      <w:pPr>
        <w:spacing w:after="0" w:line="276" w:lineRule="auto"/>
        <w:contextualSpacing/>
        <w:jc w:val="center"/>
        <w:rPr>
          <w:rFonts w:ascii="Times New Roman" w:hAnsi="Times New Roman" w:cs="Times New Roman"/>
          <w:b/>
          <w:i/>
          <w:sz w:val="28"/>
          <w14:glow w14:rad="63500">
            <w14:schemeClr w14:val="accent4">
              <w14:alpha w14:val="60000"/>
              <w14:satMod w14:val="175000"/>
            </w14:schemeClr>
          </w14:glow>
        </w:rPr>
      </w:pPr>
      <w:r w:rsidRPr="007404E8">
        <w:rPr>
          <w:rFonts w:ascii="Times New Roman" w:hAnsi="Times New Roman" w:cs="Times New Roman"/>
          <w:b/>
          <w:i/>
          <w:sz w:val="28"/>
          <w14:glow w14:rad="63500">
            <w14:schemeClr w14:val="accent4">
              <w14:alpha w14:val="60000"/>
              <w14:satMod w14:val="175000"/>
            </w14:schemeClr>
          </w14:glow>
        </w:rPr>
        <w:t>КОМПЛЕКСЫ УПРАЖНЕНИЙ АРТИКУЛЯЦИОННОЙ ГИМНАСТИКИ ДЛЯ ОТРАБОТКИ ОСНОВНЫХ ДВИЖЕНИЙ ЯЗЫКА И ГУБ</w:t>
      </w:r>
    </w:p>
    <w:p w:rsidR="007404E8" w:rsidRPr="007404E8" w:rsidRDefault="007404E8" w:rsidP="007404E8">
      <w:pPr>
        <w:spacing w:after="0" w:line="276" w:lineRule="auto"/>
        <w:contextualSpacing/>
        <w:jc w:val="center"/>
        <w:rPr>
          <w:rFonts w:ascii="Times New Roman" w:hAnsi="Times New Roman" w:cs="Times New Roman"/>
          <w:sz w:val="28"/>
          <w14:glow w14:rad="63500">
            <w14:schemeClr w14:val="accent4">
              <w14:alpha w14:val="60000"/>
              <w14:satMod w14:val="175000"/>
            </w14:schemeClr>
          </w14:glow>
        </w:rPr>
      </w:pPr>
    </w:p>
    <w:p w:rsidR="00FD7BAA" w:rsidRDefault="00FD7BAA" w:rsidP="007404E8">
      <w:pPr>
        <w:spacing w:after="0" w:line="276" w:lineRule="auto"/>
        <w:ind w:firstLine="284"/>
        <w:contextualSpacing/>
        <w:jc w:val="both"/>
        <w:rPr>
          <w:rFonts w:ascii="Times New Roman" w:hAnsi="Times New Roman" w:cs="Times New Roman"/>
          <w:sz w:val="28"/>
        </w:rPr>
      </w:pPr>
      <w:r w:rsidRPr="00AB4372">
        <w:rPr>
          <w:rFonts w:ascii="Times New Roman" w:hAnsi="Times New Roman" w:cs="Times New Roman"/>
          <w:sz w:val="28"/>
        </w:rPr>
        <w:t>В четком и правильном произношении огромную роль играют язык и губы. От их подвижности, натренированности и гибкости зависит умение держать органы речевого аппарата в нужном положении, а, значит, и правильно произносить звуки.</w:t>
      </w:r>
    </w:p>
    <w:p w:rsidR="00FD7BAA" w:rsidRPr="007404E8" w:rsidRDefault="00FD7BAA" w:rsidP="007404E8">
      <w:pPr>
        <w:spacing w:after="0" w:line="276" w:lineRule="auto"/>
        <w:ind w:firstLine="284"/>
        <w:contextualSpacing/>
        <w:jc w:val="both"/>
        <w:rPr>
          <w:rFonts w:ascii="Times New Roman" w:hAnsi="Times New Roman" w:cs="Times New Roman"/>
          <w:color w:val="0070C0"/>
          <w:sz w:val="28"/>
        </w:rPr>
      </w:pPr>
      <w:r w:rsidRPr="007404E8">
        <w:rPr>
          <w:rFonts w:ascii="Times New Roman" w:hAnsi="Times New Roman" w:cs="Times New Roman"/>
          <w:b/>
          <w:color w:val="0070C0"/>
          <w:sz w:val="28"/>
          <w:u w:val="single"/>
        </w:rPr>
        <w:t>Комплекс для развития мышц губ «Улыбка»</w:t>
      </w:r>
    </w:p>
    <w:p w:rsidR="00FD7BAA" w:rsidRPr="00122E51"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«Улыбка».</w:t>
      </w:r>
      <w:r w:rsidRPr="00122E51">
        <w:rPr>
          <w:rFonts w:ascii="Times New Roman" w:hAnsi="Times New Roman" w:cs="Times New Roman"/>
          <w:sz w:val="28"/>
        </w:rPr>
        <w:t xml:space="preserve"> Надо растянуть губы в улыбке и удерживать их в таком положении. </w:t>
      </w:r>
    </w:p>
    <w:p w:rsidR="00FD7BAA" w:rsidRPr="00122E51"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«Улыбка зайчика».</w:t>
      </w:r>
      <w:r w:rsidRPr="00122E51">
        <w:rPr>
          <w:rFonts w:ascii="Times New Roman" w:hAnsi="Times New Roman" w:cs="Times New Roman"/>
          <w:sz w:val="28"/>
        </w:rPr>
        <w:t xml:space="preserve"> Ребенок может представить, что он зайчик, который грызет морковку передними зубами. Затем пусть «зайчик» улыбнется так, чтобы были видны все зубы. При этом верхняя челюсть стоит на нижней, не перекрывая ее. </w:t>
      </w:r>
    </w:p>
    <w:p w:rsidR="00FD7BAA" w:rsidRPr="00122E51"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«Трубочка».</w:t>
      </w:r>
      <w:r w:rsidRPr="00122E51">
        <w:rPr>
          <w:rFonts w:ascii="Times New Roman" w:hAnsi="Times New Roman" w:cs="Times New Roman"/>
          <w:sz w:val="28"/>
        </w:rPr>
        <w:t xml:space="preserve"> Губы вытягиваются вперед трубочкой, как будто это хобот слона или трубочка. </w:t>
      </w:r>
    </w:p>
    <w:p w:rsidR="00FD7BAA" w:rsidRPr="00122E51"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«Бублик».</w:t>
      </w:r>
      <w:r w:rsidRPr="00122E51">
        <w:rPr>
          <w:rFonts w:ascii="Times New Roman" w:hAnsi="Times New Roman" w:cs="Times New Roman"/>
          <w:sz w:val="28"/>
        </w:rPr>
        <w:t xml:space="preserve"> Зубы сомкнуты, губы округлены и вытянуты вперед. Важно, чтобы было видно и верхние, и нижние резцы. </w:t>
      </w:r>
    </w:p>
    <w:p w:rsidR="00FD7BAA" w:rsidRPr="00122E51"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«Буря».</w:t>
      </w:r>
      <w:r w:rsidRPr="00122E51">
        <w:rPr>
          <w:rFonts w:ascii="Times New Roman" w:hAnsi="Times New Roman" w:cs="Times New Roman"/>
          <w:sz w:val="28"/>
        </w:rPr>
        <w:t xml:space="preserve"> Надо дуть сильной струей выдыхаемого воздуха через трубочку в стакан с водой. Получится «шторм». </w:t>
      </w:r>
    </w:p>
    <w:p w:rsidR="00FD7BAA" w:rsidRDefault="00FD7BAA" w:rsidP="007404E8">
      <w:pPr>
        <w:pStyle w:val="a3"/>
        <w:numPr>
          <w:ilvl w:val="0"/>
          <w:numId w:val="3"/>
        </w:numPr>
        <w:spacing w:after="0" w:line="276" w:lineRule="auto"/>
        <w:ind w:left="709" w:hanging="425"/>
        <w:jc w:val="both"/>
        <w:rPr>
          <w:rFonts w:ascii="Times New Roman" w:hAnsi="Times New Roman" w:cs="Times New Roman"/>
          <w:sz w:val="28"/>
        </w:rPr>
      </w:pPr>
      <w:r w:rsidRPr="00122E51">
        <w:rPr>
          <w:rFonts w:ascii="Times New Roman" w:hAnsi="Times New Roman" w:cs="Times New Roman"/>
          <w:b/>
          <w:i/>
          <w:sz w:val="28"/>
        </w:rPr>
        <w:t xml:space="preserve">«Художник». </w:t>
      </w:r>
      <w:r w:rsidRPr="00122E51">
        <w:rPr>
          <w:rFonts w:ascii="Times New Roman" w:hAnsi="Times New Roman" w:cs="Times New Roman"/>
          <w:sz w:val="28"/>
        </w:rPr>
        <w:t>Удерживая губами карандаш, нужно «нарисовать» круг или квадрат в воздухе.</w:t>
      </w:r>
    </w:p>
    <w:p w:rsidR="00FD7BAA" w:rsidRPr="007404E8" w:rsidRDefault="00FD7BAA" w:rsidP="007404E8">
      <w:pPr>
        <w:spacing w:after="0" w:line="276" w:lineRule="auto"/>
        <w:ind w:firstLine="284"/>
        <w:contextualSpacing/>
        <w:jc w:val="both"/>
        <w:rPr>
          <w:rFonts w:ascii="Times New Roman" w:hAnsi="Times New Roman" w:cs="Times New Roman"/>
          <w:b/>
          <w:color w:val="0070C0"/>
          <w:sz w:val="28"/>
          <w:u w:val="single"/>
        </w:rPr>
      </w:pPr>
      <w:r w:rsidRPr="007404E8">
        <w:rPr>
          <w:rFonts w:ascii="Times New Roman" w:hAnsi="Times New Roman" w:cs="Times New Roman"/>
          <w:b/>
          <w:color w:val="0070C0"/>
          <w:sz w:val="28"/>
          <w:u w:val="single"/>
        </w:rPr>
        <w:t xml:space="preserve">Комплекс для развития мышц языка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t>«Чашечка».</w:t>
      </w:r>
      <w:r w:rsidRPr="00361662">
        <w:rPr>
          <w:rFonts w:ascii="Times New Roman" w:hAnsi="Times New Roman" w:cs="Times New Roman"/>
          <w:sz w:val="28"/>
        </w:rPr>
        <w:t xml:space="preserve"> Нужно широко раскрыть рот, как можно дальше высунуть язык и загнуть его по направлению к себе так, чтобы он не коснулся зубов.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t>«Лопата».</w:t>
      </w:r>
      <w:r w:rsidRPr="00361662">
        <w:rPr>
          <w:rFonts w:ascii="Times New Roman" w:hAnsi="Times New Roman" w:cs="Times New Roman"/>
          <w:sz w:val="28"/>
        </w:rPr>
        <w:t xml:space="preserve"> Полностью расслабленный язык высунуть изо рта и удерживать на нижней губе.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i/>
          <w:sz w:val="28"/>
        </w:rPr>
        <w:t>«Жало».</w:t>
      </w:r>
      <w:r w:rsidRPr="00361662">
        <w:rPr>
          <w:rFonts w:ascii="Times New Roman" w:hAnsi="Times New Roman" w:cs="Times New Roman"/>
          <w:sz w:val="28"/>
        </w:rPr>
        <w:t xml:space="preserve"> Напряженный язык резко выдвигается вперед, как жало пчелы.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t>«Футбол».</w:t>
      </w:r>
      <w:r w:rsidRPr="00361662">
        <w:rPr>
          <w:rFonts w:ascii="Times New Roman" w:hAnsi="Times New Roman" w:cs="Times New Roman"/>
          <w:sz w:val="28"/>
        </w:rPr>
        <w:t xml:space="preserve"> С закрытым ртом надо упираться языком поочередно в правую и левую щеки, в зубы, в нёбо и т.д.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lastRenderedPageBreak/>
        <w:t>«Маятник».</w:t>
      </w:r>
      <w:r w:rsidRPr="00361662">
        <w:rPr>
          <w:rFonts w:ascii="Times New Roman" w:hAnsi="Times New Roman" w:cs="Times New Roman"/>
          <w:sz w:val="28"/>
        </w:rPr>
        <w:t xml:space="preserve"> Высунуть язык и водить напряженным языком вправо и влево, как маятник часов.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t>«Чистим зубы».</w:t>
      </w:r>
      <w:r w:rsidRPr="00361662">
        <w:rPr>
          <w:rFonts w:ascii="Times New Roman" w:hAnsi="Times New Roman" w:cs="Times New Roman"/>
          <w:sz w:val="28"/>
        </w:rPr>
        <w:t xml:space="preserve"> С закрытым ртом надо «почистить» верхние и нижние зубы. </w:t>
      </w:r>
    </w:p>
    <w:p w:rsidR="00FD7BAA" w:rsidRPr="00361662" w:rsidRDefault="00FD7BAA" w:rsidP="007404E8">
      <w:pPr>
        <w:pStyle w:val="a3"/>
        <w:numPr>
          <w:ilvl w:val="0"/>
          <w:numId w:val="4"/>
        </w:numPr>
        <w:spacing w:after="0" w:line="276" w:lineRule="auto"/>
        <w:ind w:left="709" w:hanging="425"/>
        <w:jc w:val="both"/>
        <w:rPr>
          <w:rFonts w:ascii="Times New Roman" w:hAnsi="Times New Roman" w:cs="Times New Roman"/>
          <w:sz w:val="28"/>
        </w:rPr>
      </w:pPr>
      <w:r w:rsidRPr="00361662">
        <w:rPr>
          <w:rFonts w:ascii="Times New Roman" w:hAnsi="Times New Roman" w:cs="Times New Roman"/>
          <w:b/>
          <w:i/>
          <w:sz w:val="28"/>
        </w:rPr>
        <w:t>«Лошадка».</w:t>
      </w:r>
      <w:r w:rsidRPr="00361662">
        <w:rPr>
          <w:rFonts w:ascii="Times New Roman" w:hAnsi="Times New Roman" w:cs="Times New Roman"/>
          <w:sz w:val="28"/>
        </w:rPr>
        <w:t xml:space="preserve"> Изобразить языком, как цокает копытами лошадь.</w:t>
      </w:r>
    </w:p>
    <w:p w:rsidR="00FD7BAA" w:rsidRPr="00764637" w:rsidRDefault="00FD7BAA" w:rsidP="007404E8">
      <w:pPr>
        <w:spacing w:after="0" w:line="276" w:lineRule="auto"/>
        <w:ind w:firstLine="284"/>
        <w:contextualSpacing/>
        <w:jc w:val="both"/>
        <w:rPr>
          <w:rFonts w:ascii="Times New Roman" w:hAnsi="Times New Roman" w:cs="Times New Roman"/>
          <w:b/>
          <w:sz w:val="28"/>
          <w:u w:val="single"/>
        </w:rPr>
      </w:pPr>
      <w:r w:rsidRPr="00764637">
        <w:rPr>
          <w:rFonts w:ascii="Times New Roman" w:hAnsi="Times New Roman" w:cs="Times New Roman"/>
          <w:b/>
          <w:sz w:val="28"/>
          <w:u w:val="single"/>
        </w:rPr>
        <w:t xml:space="preserve">Комплекс для развития мышц щек </w:t>
      </w:r>
    </w:p>
    <w:p w:rsidR="00FD7BAA" w:rsidRPr="00AF3012" w:rsidRDefault="00FD7BAA" w:rsidP="007404E8">
      <w:pPr>
        <w:pStyle w:val="a3"/>
        <w:numPr>
          <w:ilvl w:val="0"/>
          <w:numId w:val="5"/>
        </w:numPr>
        <w:spacing w:after="0" w:line="276" w:lineRule="auto"/>
        <w:ind w:left="709" w:hanging="425"/>
        <w:jc w:val="both"/>
        <w:rPr>
          <w:rFonts w:ascii="Times New Roman" w:hAnsi="Times New Roman" w:cs="Times New Roman"/>
          <w:sz w:val="28"/>
        </w:rPr>
      </w:pPr>
      <w:r w:rsidRPr="00AF3012">
        <w:rPr>
          <w:rFonts w:ascii="Times New Roman" w:hAnsi="Times New Roman" w:cs="Times New Roman"/>
          <w:sz w:val="28"/>
        </w:rPr>
        <w:t xml:space="preserve">«Сытый хомячок». Набирается полный рот воздуха, надуваются щеки и удерживаются в таком положении. Можно надувать попеременно правую и левую щеки. </w:t>
      </w:r>
    </w:p>
    <w:p w:rsidR="00FD7BAA" w:rsidRPr="00AF3012" w:rsidRDefault="00FD7BAA" w:rsidP="007404E8">
      <w:pPr>
        <w:pStyle w:val="a3"/>
        <w:numPr>
          <w:ilvl w:val="0"/>
          <w:numId w:val="5"/>
        </w:numPr>
        <w:spacing w:after="0" w:line="276" w:lineRule="auto"/>
        <w:ind w:left="709" w:hanging="425"/>
        <w:jc w:val="both"/>
        <w:rPr>
          <w:rFonts w:ascii="Times New Roman" w:hAnsi="Times New Roman" w:cs="Times New Roman"/>
          <w:sz w:val="28"/>
        </w:rPr>
      </w:pPr>
      <w:r w:rsidRPr="00AF3012">
        <w:rPr>
          <w:rFonts w:ascii="Times New Roman" w:hAnsi="Times New Roman" w:cs="Times New Roman"/>
          <w:sz w:val="28"/>
        </w:rPr>
        <w:t xml:space="preserve">«Голодный хомячок». Нужно втянуть щеки внутрь. На первых порах можно помочь ребенку руками. </w:t>
      </w:r>
    </w:p>
    <w:p w:rsidR="00FD7BAA" w:rsidRPr="00AF3012" w:rsidRDefault="00FD7BAA" w:rsidP="007404E8">
      <w:pPr>
        <w:pStyle w:val="a3"/>
        <w:numPr>
          <w:ilvl w:val="0"/>
          <w:numId w:val="5"/>
        </w:numPr>
        <w:spacing w:after="0" w:line="276" w:lineRule="auto"/>
        <w:ind w:left="709" w:hanging="425"/>
        <w:jc w:val="both"/>
        <w:rPr>
          <w:rFonts w:ascii="Times New Roman" w:hAnsi="Times New Roman" w:cs="Times New Roman"/>
          <w:sz w:val="28"/>
        </w:rPr>
      </w:pPr>
      <w:r w:rsidRPr="00AF3012">
        <w:rPr>
          <w:rFonts w:ascii="Times New Roman" w:hAnsi="Times New Roman" w:cs="Times New Roman"/>
          <w:sz w:val="28"/>
        </w:rPr>
        <w:t xml:space="preserve">«Лопнувший шарик». Губы плотно сомкнуты, зубы разомкнуты. Щеки надуть. Затем хлопнуть по ним ладонями. </w:t>
      </w:r>
    </w:p>
    <w:p w:rsidR="00FD7BAA" w:rsidRDefault="00FD7BAA" w:rsidP="007404E8">
      <w:pPr>
        <w:pStyle w:val="a3"/>
        <w:numPr>
          <w:ilvl w:val="0"/>
          <w:numId w:val="5"/>
        </w:numPr>
        <w:spacing w:after="0" w:line="276" w:lineRule="auto"/>
        <w:ind w:left="709" w:hanging="425"/>
        <w:jc w:val="both"/>
        <w:rPr>
          <w:rFonts w:ascii="Times New Roman" w:hAnsi="Times New Roman" w:cs="Times New Roman"/>
          <w:sz w:val="28"/>
        </w:rPr>
      </w:pPr>
      <w:r w:rsidRPr="00AF3012">
        <w:rPr>
          <w:rFonts w:ascii="Times New Roman" w:hAnsi="Times New Roman" w:cs="Times New Roman"/>
          <w:sz w:val="28"/>
        </w:rPr>
        <w:t>«Буря». Выдувать мыльные пузыри</w:t>
      </w:r>
      <w:r>
        <w:rPr>
          <w:rFonts w:ascii="Times New Roman" w:hAnsi="Times New Roman" w:cs="Times New Roman"/>
          <w:sz w:val="28"/>
        </w:rPr>
        <w:t>.</w:t>
      </w:r>
    </w:p>
    <w:p w:rsidR="007404E8" w:rsidRDefault="007404E8" w:rsidP="007404E8">
      <w:pPr>
        <w:spacing w:after="0" w:line="276" w:lineRule="auto"/>
        <w:jc w:val="center"/>
        <w:rPr>
          <w:rFonts w:ascii="Times New Roman" w:hAnsi="Times New Roman" w:cs="Times New Roman"/>
          <w:b/>
          <w:sz w:val="28"/>
          <w14:glow w14:rad="63500">
            <w14:schemeClr w14:val="accent4">
              <w14:alpha w14:val="60000"/>
              <w14:satMod w14:val="175000"/>
            </w14:schemeClr>
          </w14:glow>
        </w:rPr>
      </w:pPr>
    </w:p>
    <w:p w:rsidR="00FD7BAA" w:rsidRPr="007404E8" w:rsidRDefault="00FD7BAA" w:rsidP="007404E8">
      <w:pPr>
        <w:spacing w:after="0" w:line="276" w:lineRule="auto"/>
        <w:jc w:val="center"/>
        <w:rPr>
          <w:rFonts w:ascii="Times New Roman" w:hAnsi="Times New Roman" w:cs="Times New Roman"/>
          <w:b/>
          <w:sz w:val="28"/>
          <w14:glow w14:rad="63500">
            <w14:schemeClr w14:val="accent4">
              <w14:alpha w14:val="60000"/>
              <w14:satMod w14:val="175000"/>
            </w14:schemeClr>
          </w14:glow>
        </w:rPr>
      </w:pPr>
      <w:r w:rsidRPr="007404E8">
        <w:rPr>
          <w:rFonts w:ascii="Times New Roman" w:hAnsi="Times New Roman" w:cs="Times New Roman"/>
          <w:b/>
          <w:sz w:val="28"/>
          <w14:glow w14:rad="63500">
            <w14:schemeClr w14:val="accent4">
              <w14:alpha w14:val="60000"/>
              <w14:satMod w14:val="175000"/>
            </w14:schemeClr>
          </w14:glow>
        </w:rPr>
        <w:t xml:space="preserve">КОМПЛЕКСЫ АРТИКУЛЯЦИОННЫХ УПРАЖНЕНИЙ </w:t>
      </w:r>
    </w:p>
    <w:p w:rsidR="00FD7BAA" w:rsidRDefault="00FD7BAA" w:rsidP="007404E8">
      <w:pPr>
        <w:spacing w:after="0" w:line="276" w:lineRule="auto"/>
        <w:jc w:val="center"/>
        <w:rPr>
          <w:rFonts w:ascii="Times New Roman" w:hAnsi="Times New Roman" w:cs="Times New Roman"/>
          <w:b/>
          <w:sz w:val="28"/>
          <w14:glow w14:rad="63500">
            <w14:schemeClr w14:val="accent4">
              <w14:alpha w14:val="60000"/>
              <w14:satMod w14:val="175000"/>
            </w14:schemeClr>
          </w14:glow>
        </w:rPr>
      </w:pPr>
      <w:r w:rsidRPr="007404E8">
        <w:rPr>
          <w:rFonts w:ascii="Times New Roman" w:hAnsi="Times New Roman" w:cs="Times New Roman"/>
          <w:b/>
          <w:sz w:val="28"/>
          <w14:glow w14:rad="63500">
            <w14:schemeClr w14:val="accent4">
              <w14:alpha w14:val="60000"/>
              <w14:satMod w14:val="175000"/>
            </w14:schemeClr>
          </w14:glow>
        </w:rPr>
        <w:t>ДЛЯ ОТДЕЛЬНЫХ ГРУПП ЗВУКОВ</w:t>
      </w:r>
    </w:p>
    <w:p w:rsidR="007404E8" w:rsidRPr="007404E8" w:rsidRDefault="007404E8" w:rsidP="007404E8">
      <w:pPr>
        <w:spacing w:after="0" w:line="276" w:lineRule="auto"/>
        <w:jc w:val="center"/>
        <w:rPr>
          <w:rFonts w:ascii="Times New Roman" w:hAnsi="Times New Roman" w:cs="Times New Roman"/>
          <w:b/>
          <w:sz w:val="28"/>
          <w14:glow w14:rad="63500">
            <w14:schemeClr w14:val="accent4">
              <w14:alpha w14:val="60000"/>
              <w14:satMod w14:val="175000"/>
            </w14:schemeClr>
          </w14:glow>
        </w:rPr>
      </w:pPr>
    </w:p>
    <w:p w:rsidR="00FD7BAA" w:rsidRPr="007404E8" w:rsidRDefault="00FD7BAA" w:rsidP="007404E8">
      <w:pPr>
        <w:spacing w:after="0" w:line="276" w:lineRule="auto"/>
        <w:ind w:firstLine="284"/>
        <w:contextualSpacing/>
        <w:jc w:val="both"/>
        <w:rPr>
          <w:rFonts w:ascii="Times New Roman" w:hAnsi="Times New Roman" w:cs="Times New Roman"/>
          <w:b/>
          <w:color w:val="0070C0"/>
          <w:sz w:val="28"/>
          <w:u w:val="single"/>
        </w:rPr>
      </w:pPr>
      <w:r w:rsidRPr="007404E8">
        <w:rPr>
          <w:rFonts w:ascii="Times New Roman" w:hAnsi="Times New Roman" w:cs="Times New Roman"/>
          <w:b/>
          <w:color w:val="0070C0"/>
          <w:sz w:val="28"/>
          <w:u w:val="single"/>
        </w:rPr>
        <w:t xml:space="preserve">Комплекс упражнений для свистящих звуков (с, з, ц)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«Заборчик». Улыбнуться так, чтобы было видно, как верхние зубы стоят на нижних, как будто это заборчик. Про себя говорить звук «И».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«Бублик». Улыбнуться, как при выполнении упражнения «Заборчик». Затем округлить губы и вытянуть их вперед, как бы произнося звук «О».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«Непослушный язычок». Немного приоткрыть рот, положить расслабленный язык на нижнюю губу. Пошлепывая язык губами, произносить: «</w:t>
      </w:r>
      <w:proofErr w:type="spellStart"/>
      <w:r w:rsidRPr="00660962">
        <w:rPr>
          <w:rFonts w:ascii="Times New Roman" w:hAnsi="Times New Roman" w:cs="Times New Roman"/>
          <w:sz w:val="28"/>
        </w:rPr>
        <w:t>Пя-пя-пя</w:t>
      </w:r>
      <w:proofErr w:type="spellEnd"/>
      <w:r w:rsidRPr="00660962">
        <w:rPr>
          <w:rFonts w:ascii="Times New Roman" w:hAnsi="Times New Roman" w:cs="Times New Roman"/>
          <w:sz w:val="28"/>
        </w:rPr>
        <w:t>». Прикусывая зубами, говорить: «</w:t>
      </w:r>
      <w:proofErr w:type="spellStart"/>
      <w:r w:rsidRPr="00660962">
        <w:rPr>
          <w:rFonts w:ascii="Times New Roman" w:hAnsi="Times New Roman" w:cs="Times New Roman"/>
          <w:sz w:val="28"/>
        </w:rPr>
        <w:t>Тя-тя-тя</w:t>
      </w:r>
      <w:proofErr w:type="spellEnd"/>
      <w:r w:rsidRPr="00660962">
        <w:rPr>
          <w:rFonts w:ascii="Times New Roman" w:hAnsi="Times New Roman" w:cs="Times New Roman"/>
          <w:sz w:val="28"/>
        </w:rPr>
        <w:t xml:space="preserve">».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«Блинчик». Улыбнуться и держать широкий язык неподвижно, так, чтобы он касался уголков рта, а верхние зубы были видны.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«Остуди блинчик». Исходное положение — как в упражнении «Блинчик». Нужно дуть на “блинчик”, произнося звук «Ф». Щеки при этом не надувать.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«Чистим нижние зубки». Улыбнуться, приоткрыть рот. Кончик языка двигается вправо-влево, «чистя» нижние зубы снаружи и внутри. Нижняя челюсть не должна двигаться.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«Горка». Рот приоткрыт, кончик языка упирается в нижние зубы. Спинка языка приподнята горкой, а боковые края языка прижаты к верхним коренным зубам. Держать 10 счетов, затем покусать спинку языка и «скатиться» зубами по языку вниз.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 xml:space="preserve">«Волшебная палочка». Улыбнувшись, открыть рот. Напряженный язык кончиком упирается в нижние зубы. Вдоль, по середине языка, кладется спичка или счетная палочка. Сомкнуть зубы и с силой выдохнуть воздух, чтобы получился длинный звук «С».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lastRenderedPageBreak/>
        <w:t xml:space="preserve">«Футбол». Нужно заранее приготовить кусок ваты и 2 кубика. Пусть ребенок вытянет губы трубочкой и начнет дуть на ватку сильной струей так, чтобы загнать вату между кубиками. Воздушная струя должна быть сильной, не прерывистой. Не нужно надувать щеки. </w:t>
      </w:r>
    </w:p>
    <w:p w:rsidR="00FD7BAA" w:rsidRPr="00660962" w:rsidRDefault="00FD7BAA" w:rsidP="007404E8">
      <w:pPr>
        <w:pStyle w:val="a3"/>
        <w:numPr>
          <w:ilvl w:val="0"/>
          <w:numId w:val="6"/>
        </w:numPr>
        <w:tabs>
          <w:tab w:val="left" w:pos="993"/>
        </w:tabs>
        <w:spacing w:after="0" w:line="276" w:lineRule="auto"/>
        <w:ind w:hanging="436"/>
        <w:jc w:val="both"/>
        <w:rPr>
          <w:rFonts w:ascii="Times New Roman" w:hAnsi="Times New Roman" w:cs="Times New Roman"/>
          <w:sz w:val="28"/>
        </w:rPr>
      </w:pPr>
      <w:r w:rsidRPr="00660962">
        <w:rPr>
          <w:rFonts w:ascii="Times New Roman" w:hAnsi="Times New Roman" w:cs="Times New Roman"/>
          <w:sz w:val="28"/>
        </w:rPr>
        <w:t>«Кто дальше загонит мяч?». Надо улыбнуться, положить широкий расслабленный язык на нижнюю губу и сдувать кусочек ваты на противоположный конец стола. При этом можно произносить звук «Ф». Важно, чтобы ребенок во время выполнения задания не надувал щеки и не произносил звук «Х» вместо звука «Ф»</w:t>
      </w:r>
    </w:p>
    <w:p w:rsidR="00FD7BAA" w:rsidRPr="00493BB1" w:rsidRDefault="00FD7BAA" w:rsidP="007404E8">
      <w:pPr>
        <w:spacing w:after="0" w:line="276" w:lineRule="auto"/>
        <w:ind w:firstLine="284"/>
        <w:contextualSpacing/>
        <w:jc w:val="both"/>
        <w:rPr>
          <w:rFonts w:ascii="Times New Roman" w:hAnsi="Times New Roman" w:cs="Times New Roman"/>
          <w:b/>
          <w:color w:val="0070C0"/>
          <w:sz w:val="28"/>
          <w:u w:val="single"/>
        </w:rPr>
      </w:pPr>
      <w:r w:rsidRPr="00493BB1">
        <w:rPr>
          <w:rFonts w:ascii="Times New Roman" w:hAnsi="Times New Roman" w:cs="Times New Roman"/>
          <w:b/>
          <w:color w:val="0070C0"/>
          <w:sz w:val="28"/>
          <w:u w:val="single"/>
        </w:rPr>
        <w:t xml:space="preserve">Комплекс упражнений для шипящих звуков (ш, щ, ч, ж)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 xml:space="preserve">«Варенье». Рот немного приоткрыт. Нижняя челюсть неподвижна. Можно представить, что рот намазан вареньем. Широким краем языка нужно облизать нижнюю губу движениями сверху вниз (но не из стороны в сторону!).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 xml:space="preserve">«Фокус». Приготовить кусочек ваты. Улыбнуться, приоткрыть рот, положить широкий край языка на верхнюю губу. Боковые края языка при этом прижаты к верхней губе, а по центру языка образован желобок. Нужно сдуть ватку, положенную на кончик носа. Важно следить, чтобы нижняя губа не подворачивалась и не натягивалась на зубы, а нижняя челюсть была неподвижной.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 xml:space="preserve">«Приклей конфетку». Широкий язык лежит на нижней губе. На кончик языка кладется тонкий кусочек мармелада или ириски. Нужно приклеить кусочек к нёбу за верхними резцами. «Чашечка».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 xml:space="preserve">«Парус». Сделать «Чашечку», завести ее за верхние зубы и подуть в нее, на верхние зубы, как бы остужая чай или раздувая парус корабля.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 xml:space="preserve">«Грибочек». Нужно улыбнуться, приоткрыв рот и показав зубы. Затем прижать широкий язык полностью к поверхности нёба и широко открыть рот. Следует обратить внимание на то, чтобы губы все время улыбались, а боковые стороны языка не опускались. Натянутая подъязычная связка будет напоминать ножку грибочка. </w:t>
      </w:r>
    </w:p>
    <w:p w:rsidR="00FD7BAA" w:rsidRPr="004378A5" w:rsidRDefault="00FD7BAA" w:rsidP="007404E8">
      <w:pPr>
        <w:pStyle w:val="a3"/>
        <w:numPr>
          <w:ilvl w:val="0"/>
          <w:numId w:val="7"/>
        </w:numPr>
        <w:spacing w:after="0" w:line="276" w:lineRule="auto"/>
        <w:ind w:left="709" w:hanging="425"/>
        <w:jc w:val="both"/>
        <w:rPr>
          <w:rFonts w:ascii="Times New Roman" w:hAnsi="Times New Roman" w:cs="Times New Roman"/>
          <w:sz w:val="28"/>
        </w:rPr>
      </w:pPr>
      <w:r w:rsidRPr="004378A5">
        <w:rPr>
          <w:rFonts w:ascii="Times New Roman" w:hAnsi="Times New Roman" w:cs="Times New Roman"/>
          <w:sz w:val="28"/>
        </w:rPr>
        <w:t>«Маляр». Открыть рот и показать зубы. Кончиком языка водить вперед и назад по нёбу от бугорков у верхних зубов — как будто маляр красит кисточкой.</w:t>
      </w:r>
    </w:p>
    <w:p w:rsidR="00FD7BAA" w:rsidRPr="00F23E96" w:rsidRDefault="00FD7BAA" w:rsidP="007404E8">
      <w:pPr>
        <w:spacing w:after="0" w:line="276" w:lineRule="auto"/>
        <w:ind w:firstLine="284"/>
        <w:contextualSpacing/>
        <w:jc w:val="both"/>
        <w:rPr>
          <w:rFonts w:ascii="Times New Roman" w:hAnsi="Times New Roman" w:cs="Times New Roman"/>
          <w:b/>
          <w:sz w:val="28"/>
          <w:u w:val="single"/>
        </w:rPr>
      </w:pPr>
      <w:r w:rsidRPr="00F23E96">
        <w:rPr>
          <w:rFonts w:ascii="Times New Roman" w:hAnsi="Times New Roman" w:cs="Times New Roman"/>
          <w:b/>
          <w:sz w:val="28"/>
          <w:u w:val="single"/>
        </w:rPr>
        <w:t xml:space="preserve">Комплекс упражнений для сонорных звуков (р, л)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«Непослушный язычок».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«Пароход». Надо приоткрыть рот и произносить звук «Ы», как будто гудит пароход. Кончик языка должен быть опущен и находиться в глубине рта, а спинка языка при этом — подниматься к нёбу.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«Индюк». Рот приоткрыт, язык лежит на нижней губе и двигается широким передним краем по верхней губе, как бы поглаживая ее. Делать сперва медленно, затем убыстрять темп, добавив голос (должен получиться звук «</w:t>
      </w:r>
      <w:proofErr w:type="spellStart"/>
      <w:r w:rsidRPr="00EE7993">
        <w:rPr>
          <w:rFonts w:ascii="Times New Roman" w:hAnsi="Times New Roman" w:cs="Times New Roman"/>
          <w:sz w:val="28"/>
        </w:rPr>
        <w:t>бл-бл</w:t>
      </w:r>
      <w:proofErr w:type="spellEnd"/>
      <w:r w:rsidRPr="00EE7993">
        <w:rPr>
          <w:rFonts w:ascii="Times New Roman" w:hAnsi="Times New Roman" w:cs="Times New Roman"/>
          <w:sz w:val="28"/>
        </w:rPr>
        <w:t xml:space="preserve">», как будто говорит индюк). Надо следить, чтобы язык был широким, а его движения были четко вперед-назад.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«Лошадка».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lastRenderedPageBreak/>
        <w:t xml:space="preserve">«Качели». Нужно улыбнуться, приоткрыть рот и положить широкий язык с внутренней стороны за нижние зубы. Удерживать 5-10 секунд. Затем поднять широкий язык за верхние зубы и также удерживать. Нижняя челюсть и губы должны оставаться неподвижными.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«Чистим зубы».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«Маляр».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 xml:space="preserve">«Барабан». Улыбнуться, открыть рот и постучать кончиком языка за верхними зубами, произнося при этом звук «Д-д-д». Сперва произносить медленно, постепенно наращивая темп. В этом упражнении подвижным должен быть только язык. Он не должен быть подвернут. Звук «Д» четкий и сильный, при произнесении нужно ощущать воздушную струю. </w:t>
      </w:r>
    </w:p>
    <w:p w:rsidR="00FD7BAA" w:rsidRPr="00EE7993" w:rsidRDefault="00FD7BAA" w:rsidP="007404E8">
      <w:pPr>
        <w:pStyle w:val="a3"/>
        <w:numPr>
          <w:ilvl w:val="0"/>
          <w:numId w:val="8"/>
        </w:numPr>
        <w:spacing w:after="0" w:line="276" w:lineRule="auto"/>
        <w:ind w:left="709" w:hanging="425"/>
        <w:jc w:val="both"/>
        <w:rPr>
          <w:rFonts w:ascii="Times New Roman" w:hAnsi="Times New Roman" w:cs="Times New Roman"/>
          <w:sz w:val="28"/>
        </w:rPr>
      </w:pPr>
      <w:r w:rsidRPr="00EE7993">
        <w:rPr>
          <w:rFonts w:ascii="Times New Roman" w:hAnsi="Times New Roman" w:cs="Times New Roman"/>
          <w:sz w:val="28"/>
        </w:rPr>
        <w:t>«Автомат». Открыть рот, улыбнуться. Напряженным языком постучать в бугорки за верхними зубами, произнося при этом звук «Т-т-т» — сперва медленно, затем быстрее. Губы и нижняя челюсть при этом неподвижны. Кончик языка не подворачивается, а при произнесении ощущается выдыхаемая воздушная струя.</w:t>
      </w:r>
    </w:p>
    <w:p w:rsidR="00FD7BAA" w:rsidRPr="00493BB1" w:rsidRDefault="00FD7BAA" w:rsidP="007404E8">
      <w:pPr>
        <w:spacing w:after="0" w:line="276" w:lineRule="auto"/>
        <w:contextualSpacing/>
        <w:jc w:val="center"/>
        <w:rPr>
          <w:rFonts w:ascii="Times New Roman" w:hAnsi="Times New Roman" w:cs="Times New Roman"/>
          <w:b/>
          <w:i/>
          <w:sz w:val="36"/>
          <w14:glow w14:rad="63500">
            <w14:schemeClr w14:val="accent4">
              <w14:alpha w14:val="60000"/>
              <w14:satMod w14:val="175000"/>
            </w14:schemeClr>
          </w14:glow>
        </w:rPr>
      </w:pPr>
      <w:r w:rsidRPr="00493BB1">
        <w:rPr>
          <w:rFonts w:ascii="Times New Roman" w:hAnsi="Times New Roman" w:cs="Times New Roman"/>
          <w:b/>
          <w:i/>
          <w:sz w:val="36"/>
          <w14:glow w14:rad="63500">
            <w14:schemeClr w14:val="accent4">
              <w14:alpha w14:val="60000"/>
              <w14:satMod w14:val="175000"/>
            </w14:schemeClr>
          </w14:glow>
        </w:rPr>
        <w:t>Артикуляционная гимнастика по возрастам</w:t>
      </w:r>
    </w:p>
    <w:p w:rsidR="00493BB1" w:rsidRPr="00493BB1" w:rsidRDefault="00FD7BAA" w:rsidP="007404E8">
      <w:pPr>
        <w:spacing w:after="0" w:line="276" w:lineRule="auto"/>
        <w:ind w:firstLine="284"/>
        <w:contextualSpacing/>
        <w:jc w:val="both"/>
        <w:rPr>
          <w:rFonts w:ascii="Times New Roman" w:hAnsi="Times New Roman" w:cs="Times New Roman"/>
          <w:sz w:val="32"/>
        </w:rPr>
      </w:pPr>
      <w:r w:rsidRPr="00493BB1">
        <w:rPr>
          <w:rFonts w:ascii="Times New Roman" w:hAnsi="Times New Roman" w:cs="Times New Roman"/>
          <w:b/>
          <w:i/>
          <w:color w:val="0070C0"/>
          <w:sz w:val="32"/>
        </w:rPr>
        <w:t>Артикуляционная гимнастика в 2 года</w:t>
      </w:r>
      <w:r w:rsidR="00493BB1" w:rsidRPr="00493BB1">
        <w:rPr>
          <w:rFonts w:ascii="Times New Roman" w:hAnsi="Times New Roman" w:cs="Times New Roman"/>
          <w:sz w:val="32"/>
        </w:rPr>
        <w:t xml:space="preserve"> </w:t>
      </w:r>
    </w:p>
    <w:p w:rsidR="00FD7BAA" w:rsidRDefault="00FD7BAA" w:rsidP="007404E8">
      <w:pPr>
        <w:spacing w:after="0" w:line="276" w:lineRule="auto"/>
        <w:ind w:firstLine="284"/>
        <w:contextualSpacing/>
        <w:jc w:val="both"/>
        <w:rPr>
          <w:rFonts w:ascii="Times New Roman" w:hAnsi="Times New Roman" w:cs="Times New Roman"/>
          <w:sz w:val="28"/>
        </w:rPr>
      </w:pPr>
      <w:r>
        <w:rPr>
          <w:rFonts w:ascii="Times New Roman" w:hAnsi="Times New Roman" w:cs="Times New Roman"/>
          <w:sz w:val="28"/>
        </w:rPr>
        <w:t xml:space="preserve">В </w:t>
      </w:r>
      <w:r w:rsidRPr="00856ACE">
        <w:rPr>
          <w:rFonts w:ascii="Times New Roman" w:hAnsi="Times New Roman" w:cs="Times New Roman"/>
          <w:sz w:val="28"/>
        </w:rPr>
        <w:t>этом возрасте можно делать самые простые артикуляционные упражнения, не дольше 5-7 минут. Малышам будет особенно интересно заниматься, если взрослый расскажет забавный стишок про язычок или покажет подходящую картинку, при этом задорно выполняя упражнение.</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«Прятки». Надо показать язык (высунуть как можно дальше), затем спрятать. Повторить несколько раз.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«Маятник».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«Буря».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«Варенье».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«Заборчик».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«Лошадка».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«Воздушный шарик».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«Сытый хомячок».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 xml:space="preserve">«Дом». Ротик малыша — это «дом». Взрослый стучит по щеке ребенка («Тук-тук»), малыш открывает рот. Взрослый говорит: «Пока-пока», и ротик закрывается. </w:t>
      </w:r>
    </w:p>
    <w:p w:rsidR="00FD7BAA" w:rsidRPr="00394CA1" w:rsidRDefault="00FD7BAA" w:rsidP="007404E8">
      <w:pPr>
        <w:pStyle w:val="a3"/>
        <w:numPr>
          <w:ilvl w:val="0"/>
          <w:numId w:val="11"/>
        </w:numPr>
        <w:spacing w:after="0" w:line="276" w:lineRule="auto"/>
        <w:ind w:hanging="436"/>
        <w:jc w:val="both"/>
        <w:rPr>
          <w:rFonts w:ascii="Times New Roman" w:hAnsi="Times New Roman" w:cs="Times New Roman"/>
          <w:sz w:val="28"/>
        </w:rPr>
      </w:pPr>
      <w:r w:rsidRPr="00394CA1">
        <w:rPr>
          <w:rFonts w:ascii="Times New Roman" w:hAnsi="Times New Roman" w:cs="Times New Roman"/>
          <w:sz w:val="28"/>
        </w:rPr>
        <w:t>«</w:t>
      </w:r>
      <w:proofErr w:type="spellStart"/>
      <w:r w:rsidRPr="00394CA1">
        <w:rPr>
          <w:rFonts w:ascii="Times New Roman" w:hAnsi="Times New Roman" w:cs="Times New Roman"/>
          <w:sz w:val="28"/>
        </w:rPr>
        <w:t>Воображули</w:t>
      </w:r>
      <w:proofErr w:type="spellEnd"/>
      <w:r w:rsidRPr="00394CA1">
        <w:rPr>
          <w:rFonts w:ascii="Times New Roman" w:hAnsi="Times New Roman" w:cs="Times New Roman"/>
          <w:sz w:val="28"/>
        </w:rPr>
        <w:t>». Взрослый и малыш перед зеркалом начинают гримасничать — широко улыбаться, хмуриться, вытягивать губы, показывать язык и т.д.</w:t>
      </w:r>
    </w:p>
    <w:p w:rsidR="00493BB1" w:rsidRPr="00493BB1" w:rsidRDefault="00FD7BAA" w:rsidP="007404E8">
      <w:pPr>
        <w:spacing w:after="0" w:line="276" w:lineRule="auto"/>
        <w:ind w:firstLine="284"/>
        <w:contextualSpacing/>
        <w:jc w:val="both"/>
        <w:rPr>
          <w:rFonts w:ascii="Times New Roman" w:hAnsi="Times New Roman" w:cs="Times New Roman"/>
          <w:b/>
          <w:sz w:val="28"/>
        </w:rPr>
      </w:pPr>
      <w:r w:rsidRPr="00493BB1">
        <w:rPr>
          <w:rFonts w:ascii="Times New Roman" w:hAnsi="Times New Roman" w:cs="Times New Roman"/>
          <w:b/>
          <w:i/>
          <w:color w:val="0070C0"/>
          <w:sz w:val="32"/>
        </w:rPr>
        <w:t>Артикуляционная гимнастика в 3-4 года</w:t>
      </w:r>
      <w:r w:rsidRPr="00493BB1">
        <w:rPr>
          <w:rFonts w:ascii="Times New Roman" w:hAnsi="Times New Roman" w:cs="Times New Roman"/>
          <w:b/>
          <w:sz w:val="32"/>
        </w:rPr>
        <w:t xml:space="preserve"> </w:t>
      </w:r>
    </w:p>
    <w:p w:rsidR="00FD7BAA" w:rsidRDefault="00FD7BAA" w:rsidP="007404E8">
      <w:pPr>
        <w:spacing w:after="0" w:line="276" w:lineRule="auto"/>
        <w:ind w:firstLine="284"/>
        <w:contextualSpacing/>
        <w:jc w:val="both"/>
        <w:rPr>
          <w:rFonts w:ascii="Times New Roman" w:hAnsi="Times New Roman" w:cs="Times New Roman"/>
          <w:sz w:val="28"/>
        </w:rPr>
      </w:pPr>
      <w:r w:rsidRPr="00871888">
        <w:rPr>
          <w:rFonts w:ascii="Times New Roman" w:hAnsi="Times New Roman" w:cs="Times New Roman"/>
          <w:sz w:val="28"/>
        </w:rPr>
        <w:t>В этом возрасте комплекс упражнений можно немного усложнить. Но он должен оставаться коротким по времени, и в нем нужно чередовать статические и динамические упражнения.</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lastRenderedPageBreak/>
        <w:t xml:space="preserve">«Змейка». Вытянуть напряженный и узкий язык как можно дальше, как будто змейка выползает из норки.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«Блинчик».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«Маятник».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«Чистим зубы».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«Качели».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«Сытый хомячок».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«Голодный хомячок».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w:t>
      </w:r>
      <w:proofErr w:type="spellStart"/>
      <w:r w:rsidRPr="005B04D3">
        <w:rPr>
          <w:rFonts w:ascii="Times New Roman" w:hAnsi="Times New Roman" w:cs="Times New Roman"/>
          <w:sz w:val="28"/>
        </w:rPr>
        <w:t>Бегемотик</w:t>
      </w:r>
      <w:proofErr w:type="spellEnd"/>
      <w:r w:rsidRPr="005B04D3">
        <w:rPr>
          <w:rFonts w:ascii="Times New Roman" w:hAnsi="Times New Roman" w:cs="Times New Roman"/>
          <w:sz w:val="28"/>
        </w:rPr>
        <w:t xml:space="preserve">». Надо широко раскрыть рот и держать в таком положении 10-15 счетов.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 xml:space="preserve">«Улыбка». </w:t>
      </w:r>
    </w:p>
    <w:p w:rsidR="00FD7BAA" w:rsidRPr="005B04D3" w:rsidRDefault="00FD7BAA" w:rsidP="007404E8">
      <w:pPr>
        <w:pStyle w:val="a3"/>
        <w:numPr>
          <w:ilvl w:val="0"/>
          <w:numId w:val="10"/>
        </w:numPr>
        <w:spacing w:after="0" w:line="276" w:lineRule="auto"/>
        <w:ind w:hanging="436"/>
        <w:jc w:val="both"/>
        <w:rPr>
          <w:rFonts w:ascii="Times New Roman" w:hAnsi="Times New Roman" w:cs="Times New Roman"/>
          <w:sz w:val="28"/>
        </w:rPr>
      </w:pPr>
      <w:r w:rsidRPr="005B04D3">
        <w:rPr>
          <w:rFonts w:ascii="Times New Roman" w:hAnsi="Times New Roman" w:cs="Times New Roman"/>
          <w:sz w:val="28"/>
        </w:rPr>
        <w:t>«Трубочка».</w:t>
      </w:r>
    </w:p>
    <w:p w:rsidR="00493BB1" w:rsidRPr="00493BB1" w:rsidRDefault="00FD7BAA" w:rsidP="007404E8">
      <w:pPr>
        <w:spacing w:after="0" w:line="276" w:lineRule="auto"/>
        <w:ind w:firstLine="284"/>
        <w:contextualSpacing/>
        <w:jc w:val="both"/>
        <w:rPr>
          <w:rFonts w:ascii="Times New Roman" w:hAnsi="Times New Roman" w:cs="Times New Roman"/>
          <w:b/>
          <w:color w:val="0070C0"/>
          <w:sz w:val="32"/>
        </w:rPr>
      </w:pPr>
      <w:r w:rsidRPr="00493BB1">
        <w:rPr>
          <w:rFonts w:ascii="Times New Roman" w:hAnsi="Times New Roman" w:cs="Times New Roman"/>
          <w:b/>
          <w:i/>
          <w:color w:val="0070C0"/>
          <w:sz w:val="32"/>
        </w:rPr>
        <w:t>Артикуляционная гимнастика в 5-7 ле</w:t>
      </w:r>
      <w:r w:rsidR="00493BB1" w:rsidRPr="00493BB1">
        <w:rPr>
          <w:rFonts w:ascii="Times New Roman" w:hAnsi="Times New Roman" w:cs="Times New Roman"/>
          <w:b/>
          <w:i/>
          <w:color w:val="0070C0"/>
          <w:sz w:val="32"/>
        </w:rPr>
        <w:t>т</w:t>
      </w:r>
      <w:r w:rsidRPr="00493BB1">
        <w:rPr>
          <w:rFonts w:ascii="Times New Roman" w:hAnsi="Times New Roman" w:cs="Times New Roman"/>
          <w:b/>
          <w:color w:val="0070C0"/>
          <w:sz w:val="32"/>
        </w:rPr>
        <w:t xml:space="preserve"> </w:t>
      </w:r>
    </w:p>
    <w:p w:rsidR="00FD7BAA" w:rsidRPr="00871888" w:rsidRDefault="00FD7BAA" w:rsidP="007404E8">
      <w:pPr>
        <w:spacing w:after="0" w:line="276" w:lineRule="auto"/>
        <w:ind w:firstLine="284"/>
        <w:contextualSpacing/>
        <w:jc w:val="both"/>
        <w:rPr>
          <w:rFonts w:ascii="Times New Roman" w:hAnsi="Times New Roman" w:cs="Times New Roman"/>
          <w:sz w:val="28"/>
        </w:rPr>
      </w:pPr>
      <w:r>
        <w:rPr>
          <w:rFonts w:ascii="Times New Roman" w:hAnsi="Times New Roman" w:cs="Times New Roman"/>
          <w:sz w:val="28"/>
        </w:rPr>
        <w:t xml:space="preserve">К </w:t>
      </w:r>
      <w:r w:rsidRPr="00871888">
        <w:rPr>
          <w:rFonts w:ascii="Times New Roman" w:hAnsi="Times New Roman" w:cs="Times New Roman"/>
          <w:sz w:val="28"/>
        </w:rPr>
        <w:t>этому возрасту артикуляционный аппарат ребенка достаточно развит, поэтому упражнения могут занимать большее время, чем раньше. Можно оставить предыдущий комплекс упражнений и дополнить его следующими, усложненными, заданиями.</w:t>
      </w:r>
    </w:p>
    <w:p w:rsidR="00FD7BAA" w:rsidRPr="008A7BC2" w:rsidRDefault="00FD7BAA" w:rsidP="007404E8">
      <w:pPr>
        <w:pStyle w:val="a3"/>
        <w:numPr>
          <w:ilvl w:val="0"/>
          <w:numId w:val="9"/>
        </w:numPr>
        <w:spacing w:after="0" w:line="276" w:lineRule="auto"/>
        <w:ind w:hanging="436"/>
        <w:jc w:val="both"/>
        <w:rPr>
          <w:rFonts w:ascii="Times New Roman" w:hAnsi="Times New Roman" w:cs="Times New Roman"/>
          <w:sz w:val="28"/>
        </w:rPr>
      </w:pPr>
      <w:r w:rsidRPr="008A7BC2">
        <w:rPr>
          <w:rFonts w:ascii="Times New Roman" w:hAnsi="Times New Roman" w:cs="Times New Roman"/>
          <w:sz w:val="28"/>
        </w:rPr>
        <w:t xml:space="preserve">«Заборчик»; </w:t>
      </w:r>
    </w:p>
    <w:p w:rsidR="00FD7BAA" w:rsidRPr="008A7BC2" w:rsidRDefault="00FD7BAA" w:rsidP="007404E8">
      <w:pPr>
        <w:pStyle w:val="a3"/>
        <w:numPr>
          <w:ilvl w:val="0"/>
          <w:numId w:val="9"/>
        </w:numPr>
        <w:spacing w:after="0" w:line="276" w:lineRule="auto"/>
        <w:ind w:hanging="436"/>
        <w:jc w:val="both"/>
        <w:rPr>
          <w:rFonts w:ascii="Times New Roman" w:hAnsi="Times New Roman" w:cs="Times New Roman"/>
          <w:sz w:val="28"/>
        </w:rPr>
      </w:pPr>
      <w:r w:rsidRPr="008A7BC2">
        <w:rPr>
          <w:rFonts w:ascii="Times New Roman" w:hAnsi="Times New Roman" w:cs="Times New Roman"/>
          <w:sz w:val="28"/>
        </w:rPr>
        <w:t xml:space="preserve">«Чашечка»; </w:t>
      </w:r>
    </w:p>
    <w:p w:rsidR="00FD7BAA" w:rsidRPr="008A7BC2" w:rsidRDefault="00FD7BAA" w:rsidP="007404E8">
      <w:pPr>
        <w:pStyle w:val="a3"/>
        <w:numPr>
          <w:ilvl w:val="0"/>
          <w:numId w:val="9"/>
        </w:numPr>
        <w:spacing w:after="0" w:line="276" w:lineRule="auto"/>
        <w:ind w:hanging="436"/>
        <w:jc w:val="both"/>
        <w:rPr>
          <w:rFonts w:ascii="Times New Roman" w:hAnsi="Times New Roman" w:cs="Times New Roman"/>
          <w:sz w:val="28"/>
        </w:rPr>
      </w:pPr>
      <w:r w:rsidRPr="008A7BC2">
        <w:rPr>
          <w:rFonts w:ascii="Times New Roman" w:hAnsi="Times New Roman" w:cs="Times New Roman"/>
          <w:sz w:val="28"/>
        </w:rPr>
        <w:t xml:space="preserve">«Парус»; </w:t>
      </w:r>
    </w:p>
    <w:p w:rsidR="00FD7BAA" w:rsidRPr="008A7BC2" w:rsidRDefault="00FD7BAA" w:rsidP="007404E8">
      <w:pPr>
        <w:pStyle w:val="a3"/>
        <w:numPr>
          <w:ilvl w:val="0"/>
          <w:numId w:val="9"/>
        </w:numPr>
        <w:spacing w:after="0" w:line="276" w:lineRule="auto"/>
        <w:ind w:hanging="436"/>
        <w:jc w:val="both"/>
        <w:rPr>
          <w:rFonts w:ascii="Times New Roman" w:hAnsi="Times New Roman" w:cs="Times New Roman"/>
          <w:sz w:val="28"/>
        </w:rPr>
      </w:pPr>
      <w:r w:rsidRPr="008A7BC2">
        <w:rPr>
          <w:rFonts w:ascii="Times New Roman" w:hAnsi="Times New Roman" w:cs="Times New Roman"/>
          <w:sz w:val="28"/>
        </w:rPr>
        <w:t xml:space="preserve">«Маляр»; </w:t>
      </w:r>
    </w:p>
    <w:p w:rsidR="001A3C77" w:rsidRPr="00FD7BAA" w:rsidRDefault="00FD7BAA" w:rsidP="007404E8">
      <w:pPr>
        <w:pStyle w:val="a3"/>
        <w:numPr>
          <w:ilvl w:val="0"/>
          <w:numId w:val="9"/>
        </w:numPr>
        <w:spacing w:after="0" w:line="276" w:lineRule="auto"/>
        <w:ind w:hanging="436"/>
        <w:jc w:val="both"/>
        <w:rPr>
          <w:rFonts w:ascii="Times New Roman" w:hAnsi="Times New Roman" w:cs="Times New Roman"/>
          <w:sz w:val="28"/>
        </w:rPr>
      </w:pPr>
      <w:r w:rsidRPr="008A7BC2">
        <w:rPr>
          <w:rFonts w:ascii="Times New Roman" w:hAnsi="Times New Roman" w:cs="Times New Roman"/>
          <w:sz w:val="28"/>
        </w:rPr>
        <w:t>«Индюк».</w:t>
      </w:r>
    </w:p>
    <w:sectPr w:rsidR="001A3C77" w:rsidRPr="00FD7BAA" w:rsidSect="007404E8">
      <w:pgSz w:w="11906" w:h="16838"/>
      <w:pgMar w:top="720" w:right="720" w:bottom="720" w:left="72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923"/>
    <w:multiLevelType w:val="hybridMultilevel"/>
    <w:tmpl w:val="E9949656"/>
    <w:lvl w:ilvl="0" w:tplc="42BEF76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ED425E"/>
    <w:multiLevelType w:val="hybridMultilevel"/>
    <w:tmpl w:val="B8A4EA3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777A04"/>
    <w:multiLevelType w:val="hybridMultilevel"/>
    <w:tmpl w:val="63EE3A26"/>
    <w:lvl w:ilvl="0" w:tplc="42BEF76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044DA3"/>
    <w:multiLevelType w:val="hybridMultilevel"/>
    <w:tmpl w:val="494A0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17C77"/>
    <w:multiLevelType w:val="hybridMultilevel"/>
    <w:tmpl w:val="6A0E37C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6FA8"/>
    <w:multiLevelType w:val="hybridMultilevel"/>
    <w:tmpl w:val="94AE5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B66A66"/>
    <w:multiLevelType w:val="hybridMultilevel"/>
    <w:tmpl w:val="3774BC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626E65"/>
    <w:multiLevelType w:val="hybridMultilevel"/>
    <w:tmpl w:val="B2364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83566D"/>
    <w:multiLevelType w:val="hybridMultilevel"/>
    <w:tmpl w:val="C5FE2AE6"/>
    <w:lvl w:ilvl="0" w:tplc="42BEF76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756E9B"/>
    <w:multiLevelType w:val="hybridMultilevel"/>
    <w:tmpl w:val="F46EBA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A37B83"/>
    <w:multiLevelType w:val="hybridMultilevel"/>
    <w:tmpl w:val="4F249C6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4"/>
  </w:num>
  <w:num w:numId="5">
    <w:abstractNumId w:val="10"/>
  </w:num>
  <w:num w:numId="6">
    <w:abstractNumId w:val="7"/>
  </w:num>
  <w:num w:numId="7">
    <w:abstractNumId w:val="5"/>
  </w:num>
  <w:num w:numId="8">
    <w:abstractNumId w:val="3"/>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AA"/>
    <w:rsid w:val="00136A3C"/>
    <w:rsid w:val="001A3C77"/>
    <w:rsid w:val="00493BB1"/>
    <w:rsid w:val="007404E8"/>
    <w:rsid w:val="00D438C8"/>
    <w:rsid w:val="00FD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EDA9"/>
  <w15:chartTrackingRefBased/>
  <w15:docId w15:val="{B893DB32-A5A7-4C27-8E7A-3F94945E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7BA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1760</Words>
  <Characters>10034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dc:creator>
  <cp:keywords/>
  <dc:description/>
  <cp:lastModifiedBy>Nile</cp:lastModifiedBy>
  <cp:revision>5</cp:revision>
  <dcterms:created xsi:type="dcterms:W3CDTF">2020-09-29T05:59:00Z</dcterms:created>
  <dcterms:modified xsi:type="dcterms:W3CDTF">2020-10-05T07:30:00Z</dcterms:modified>
</cp:coreProperties>
</file>