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79B40" w14:textId="77777777" w:rsidR="00372B7F" w:rsidRDefault="00372B7F" w:rsidP="00AF1D47">
      <w:pPr>
        <w:spacing w:before="240" w:after="240"/>
        <w:rPr>
          <w:i/>
        </w:rPr>
      </w:pPr>
    </w:p>
    <w:p w14:paraId="7C8BE16E" w14:textId="77777777" w:rsidR="00372B7F" w:rsidRDefault="00372B7F">
      <w:pPr>
        <w:spacing w:before="240" w:after="240"/>
        <w:jc w:val="center"/>
        <w:rPr>
          <w:i/>
        </w:rPr>
      </w:pPr>
    </w:p>
    <w:p w14:paraId="1D542A7B" w14:textId="77777777" w:rsidR="00372B7F" w:rsidRDefault="00AF1D4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Памятка по сопровождению информирования о смерти родственника ребенку, членам семьи. Вербальные формулы для психолога.</w:t>
      </w:r>
    </w:p>
    <w:p w14:paraId="40EE6B5A" w14:textId="77777777"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993E27" w14:textId="77777777"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F22B92" w14:textId="77777777" w:rsidR="00372B7F" w:rsidRDefault="00AF1D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Сопровождение информирования о смерти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важный процесс, который требует от психолога особых знаний и умений. Перечислим несколько в</w:t>
      </w:r>
      <w:r>
        <w:rPr>
          <w:rFonts w:ascii="Times New Roman" w:eastAsia="Times New Roman" w:hAnsi="Times New Roman" w:cs="Times New Roman"/>
          <w:sz w:val="28"/>
          <w:szCs w:val="28"/>
        </w:rPr>
        <w:t>ажных аспектов, которые психолог должен учитывать при сопровождении информирования о смерти.</w:t>
      </w:r>
    </w:p>
    <w:p w14:paraId="0F7E4BDF" w14:textId="77777777"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315697" w14:textId="640E1257" w:rsidR="00372B7F" w:rsidRDefault="00AF1D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Во-первых,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знание протекания процесса горевания: смерть близкого человека вызывает различные эмоциональные реакции у семьи, включая шок, гнев, отрицание, грусть, 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увство вины. Психологу важно знать и уметь распознавать фазы горевания и особенности помощи на каждой из них. </w:t>
      </w:r>
    </w:p>
    <w:p w14:paraId="2ED3E1FB" w14:textId="77777777"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912F3B" w14:textId="73AFDD25" w:rsidR="00372B7F" w:rsidRDefault="00AF1D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Во-вторых,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необходимость работы в межведомственной команде с другими специалистами: военнослужащими, врачами, социальными работниками. Психологу </w:t>
      </w:r>
      <w:r>
        <w:rPr>
          <w:rFonts w:ascii="Times New Roman" w:eastAsia="Times New Roman" w:hAnsi="Times New Roman" w:cs="Times New Roman"/>
          <w:sz w:val="28"/>
          <w:szCs w:val="28"/>
        </w:rPr>
        <w:t>важно быть готовым эффективно сотрудничать с другими членами команды и обеспечивать наилучшую поддержку для человека, которому сообщили о смерти близкого.</w:t>
      </w:r>
    </w:p>
    <w:p w14:paraId="09CDA422" w14:textId="77777777"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1E5A95" w14:textId="77777777" w:rsidR="00372B7F" w:rsidRDefault="00AF1D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Во-третьих понимание культурных и религиозных особенностей: в разных культурах и религиях существуют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различные традиции и обычаи, связанные со смертью. Психологу важно учитывать эти различия и адаптировать свою работу в соответствии с культурными и религиозными особенностями семьи.</w:t>
      </w:r>
    </w:p>
    <w:p w14:paraId="7485E2BD" w14:textId="77777777"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5859FB" w14:textId="77777777" w:rsidR="00372B7F" w:rsidRDefault="00AF1D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Психологу, который сопровождает информирование о смерти близкого человек</w:t>
      </w:r>
      <w:r>
        <w:rPr>
          <w:rFonts w:ascii="Times New Roman" w:eastAsia="Times New Roman" w:hAnsi="Times New Roman" w:cs="Times New Roman"/>
          <w:sz w:val="28"/>
          <w:szCs w:val="28"/>
        </w:rPr>
        <w:t>а, нужно быть готовым к эмоциональной нагрузке, к различным реакциям от замирания и ступора до агрессии и отказа во взаимодействии, к реагированию на сложные вопросы о смерти.</w:t>
      </w:r>
    </w:p>
    <w:p w14:paraId="0B80CCA0" w14:textId="77777777"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36D2D1" w14:textId="77777777" w:rsidR="00372B7F" w:rsidRDefault="00AF1D4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Задачи, которые стоят перед психологом при сопровождении информировании о смерт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 и процесса горевания.</w:t>
      </w:r>
    </w:p>
    <w:p w14:paraId="3D427AB6" w14:textId="77777777"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72B7F" w14:paraId="0EB355D0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A6957" w14:textId="77777777"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Слушать и поддерживать. Важно дать человеку возможность выразить свои эмоции и чувства, а также поддержать его в трудный момент.</w:t>
            </w:r>
          </w:p>
          <w:p w14:paraId="1F58048D" w14:textId="77777777" w:rsidR="00372B7F" w:rsidRDefault="0037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2B7F" w14:paraId="412D5295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FD612" w14:textId="77777777"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Объяснить процесс. Психолог может рассказать о том, что происходит в процессе горя и показать, что это нормально.</w:t>
            </w:r>
          </w:p>
          <w:p w14:paraId="5BF42B48" w14:textId="77777777" w:rsidR="00372B7F" w:rsidRDefault="0037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2B7F" w14:paraId="5294ECC2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5E76A" w14:textId="77777777"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Предоставить информацию. Психолог может предоставить информацию о том, как происходит процесс горя, какие могут быть физические и эмоциональ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ные реакции, а также о том, что можно сделать, чтобы справиться с этим.</w:t>
            </w:r>
          </w:p>
          <w:p w14:paraId="7D4B7358" w14:textId="77777777" w:rsidR="00372B7F" w:rsidRDefault="0037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2B7F" w14:paraId="7FBC4998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BADB6" w14:textId="77777777"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Помочь в выборе ресурсов. Психолог может помочь найти ресурсы, которые могут помочь человеку справиться с горем, например, группы поддержки или терапевтические услуги.</w:t>
            </w:r>
          </w:p>
          <w:p w14:paraId="1053F3CA" w14:textId="77777777" w:rsidR="00372B7F" w:rsidRDefault="0037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2B7F" w14:paraId="0CADE266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05BC7" w14:textId="77777777"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Следить за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остоянием. Психолог может следить за состоянием человека после информирования о смерти близкого и оказывать поддержку в течение всего процесса горевания.</w:t>
            </w:r>
          </w:p>
        </w:tc>
      </w:tr>
    </w:tbl>
    <w:p w14:paraId="05D31556" w14:textId="77777777"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E63327" w14:textId="77777777"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450767" w14:textId="77777777" w:rsidR="00372B7F" w:rsidRDefault="00AF1D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Важным аспектом в работе с семьями погибших является выбор слов при консультировании в горевании, потому что это может оказать влияние на эмоциональное состояние клиента. Неправильно выбранные слова могут вызвать дополнительный стресс и усилить чувство гор</w:t>
      </w:r>
      <w:r>
        <w:rPr>
          <w:rFonts w:ascii="Times New Roman" w:eastAsia="Times New Roman" w:hAnsi="Times New Roman" w:cs="Times New Roman"/>
          <w:sz w:val="28"/>
          <w:szCs w:val="28"/>
        </w:rPr>
        <w:t>я. С другой стороны, правильно подобранные слова могут помочь человеку лучше понять и осознать свои эмоции, а также дать ему чувство понимания и поддержки. Кроме того, психолог должен уметь справляться с различными культурными и личностными особенностями к</w:t>
      </w:r>
      <w:r>
        <w:rPr>
          <w:rFonts w:ascii="Times New Roman" w:eastAsia="Times New Roman" w:hAnsi="Times New Roman" w:cs="Times New Roman"/>
          <w:sz w:val="28"/>
          <w:szCs w:val="28"/>
        </w:rPr>
        <w:t>лиента, чтобы его слова были понятны и эффективны. В целом, правильно подобранные слова могут сыграть значение в том, как быстро человек сможет перейти к процессу исцеления.</w:t>
      </w:r>
    </w:p>
    <w:p w14:paraId="1A39E904" w14:textId="77777777"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ACF5D3" w14:textId="77777777" w:rsidR="00372B7F" w:rsidRDefault="00AF1D4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Фразы табу</w:t>
      </w:r>
    </w:p>
    <w:p w14:paraId="185F8269" w14:textId="77777777"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72B7F" w14:paraId="533A2FCB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AB90F" w14:textId="77777777" w:rsidR="00372B7F" w:rsidRDefault="00AF1D47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«Не плачь»; «Держись»; «Возьми себя в руки»</w:t>
            </w:r>
          </w:p>
        </w:tc>
      </w:tr>
      <w:tr w:rsidR="00372B7F" w14:paraId="43AC4D7A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85330" w14:textId="77777777" w:rsidR="00372B7F" w:rsidRDefault="00AF1D47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«Бог посылает испытания сильным»; «Бог дал, Бог и взял»</w:t>
            </w:r>
          </w:p>
        </w:tc>
      </w:tr>
      <w:tr w:rsidR="00372B7F" w14:paraId="5CFD57A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510AB" w14:textId="77777777" w:rsidR="00372B7F" w:rsidRDefault="00AF1D47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oбpaзуeтcя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будeт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xopoшo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!»</w:t>
            </w:r>
          </w:p>
        </w:tc>
      </w:tr>
      <w:tr w:rsidR="00372B7F" w14:paraId="292DEF04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93C5E" w14:textId="77777777" w:rsidR="00372B7F" w:rsidRDefault="00AF1D47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«Значит, в этом есть смысл»</w:t>
            </w:r>
          </w:p>
        </w:tc>
      </w:tr>
      <w:tr w:rsidR="00372B7F" w14:paraId="7A999F0F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73282" w14:textId="77777777" w:rsidR="00372B7F" w:rsidRDefault="00AF1D47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«Сами виноваты»; «За грехи»</w:t>
            </w:r>
          </w:p>
        </w:tc>
      </w:tr>
      <w:tr w:rsidR="00372B7F" w14:paraId="7D4A7D9B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7E99F" w14:textId="77777777" w:rsidR="00372B7F" w:rsidRDefault="00AF1D47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«Какие твои годы, еще кого-нибудь встретишь»</w:t>
            </w:r>
          </w:p>
        </w:tc>
      </w:tr>
      <w:tr w:rsidR="00372B7F" w14:paraId="78F566F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1A576" w14:textId="77777777" w:rsidR="00372B7F" w:rsidRDefault="00AF1D47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«Какой ужас! Как могло это произойти?»</w:t>
            </w:r>
          </w:p>
        </w:tc>
      </w:tr>
    </w:tbl>
    <w:p w14:paraId="797C46C1" w14:textId="77777777"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B35453" w14:textId="77777777" w:rsidR="00372B7F" w:rsidRDefault="00AF1D4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Фразы помощники</w:t>
      </w:r>
    </w:p>
    <w:p w14:paraId="0DB6B186" w14:textId="77777777"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72B7F" w14:paraId="066DA0DB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50C17" w14:textId="77777777"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"Сегодня я хочу поделиться с вами очень тяжелой новостью."</w:t>
            </w:r>
          </w:p>
        </w:tc>
      </w:tr>
      <w:tr w:rsidR="00372B7F" w14:paraId="1773FCD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0A483" w14:textId="77777777"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"К сожалению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я должен сообщить вам, что ваш родственник погиб/умер"</w:t>
            </w:r>
          </w:p>
        </w:tc>
      </w:tr>
      <w:tr w:rsidR="00372B7F" w14:paraId="44344B5B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7E0B4" w14:textId="77777777"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"Я понимаю, что это очень трудно для вас и я готов выслушать ваши чувства и эмоции"</w:t>
            </w:r>
          </w:p>
        </w:tc>
      </w:tr>
      <w:tr w:rsidR="00372B7F" w14:paraId="013985FF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BC677" w14:textId="77777777"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"Я хотел бы просто быть с вами и поддержать вас в этот трудный момент"</w:t>
            </w:r>
          </w:p>
        </w:tc>
      </w:tr>
      <w:tr w:rsidR="00372B7F" w14:paraId="32BDC3AF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6350C" w14:textId="77777777" w:rsidR="00372B7F" w:rsidRDefault="00AF1D4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«Я хочу вам помочь. Что я могу для вас сделать?»</w:t>
            </w:r>
          </w:p>
        </w:tc>
      </w:tr>
      <w:tr w:rsidR="00372B7F" w14:paraId="3205E6E4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8EA01" w14:textId="77777777"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"Если вам нужна какая-либо помощь или поддержка,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пожалуйста, не стесняйтесь обратиться ко мне"</w:t>
            </w:r>
          </w:p>
        </w:tc>
      </w:tr>
      <w:tr w:rsidR="00372B7F" w14:paraId="31B6E68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795B4" w14:textId="77777777"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"Я здесь, чтобы выслушать вас и помочь вам в любой возможной мере"</w:t>
            </w:r>
          </w:p>
        </w:tc>
      </w:tr>
      <w:tr w:rsidR="00372B7F" w14:paraId="329C612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7B4B5" w14:textId="77777777" w:rsidR="00372B7F" w:rsidRDefault="00AF1D4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«Запишите, пожалуйста, телефон. Возможно, он вам пригодится в ближайшее время»</w:t>
            </w:r>
          </w:p>
        </w:tc>
      </w:tr>
      <w:tr w:rsidR="00372B7F" w14:paraId="462D56F6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7EBC9" w14:textId="77777777" w:rsidR="00372B7F" w:rsidRDefault="00AF1D4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«Вы можете звонить нам в службу»</w:t>
            </w:r>
          </w:p>
        </w:tc>
      </w:tr>
      <w:tr w:rsidR="00372B7F" w14:paraId="1722FDE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DE625" w14:textId="77777777" w:rsidR="00372B7F" w:rsidRDefault="00AF1D4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«По любому вопросу вы может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 нам звонить. Мы постараемся вам помочь и поддержать»</w:t>
            </w:r>
          </w:p>
        </w:tc>
      </w:tr>
      <w:tr w:rsidR="00372B7F" w14:paraId="63A874E1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41077" w14:textId="77777777" w:rsidR="00372B7F" w:rsidRDefault="00AF1D4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«Если вы захотите поговорить, мы открыты»</w:t>
            </w:r>
          </w:p>
        </w:tc>
      </w:tr>
      <w:tr w:rsidR="00372B7F" w14:paraId="0DF65AE1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8B8CC" w14:textId="77777777" w:rsidR="00372B7F" w:rsidRDefault="00AF1D4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«Если вы хотите, мы можем приехать к вам»</w:t>
            </w:r>
          </w:p>
        </w:tc>
      </w:tr>
      <w:tr w:rsidR="00372B7F" w14:paraId="5DD1E035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92B60" w14:textId="77777777"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«Может ли кто-то побыть рядом с вами сейчас?»</w:t>
            </w:r>
          </w:p>
        </w:tc>
      </w:tr>
      <w:tr w:rsidR="00372B7F" w14:paraId="47D9FBFF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34564" w14:textId="77777777"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"Я понимаю, что каждый человек проходит через процесс скорби по-своему, и мы готовы помочь вам в этом процессе"</w:t>
            </w:r>
          </w:p>
        </w:tc>
      </w:tr>
      <w:tr w:rsidR="00372B7F" w14:paraId="3021CA3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54A58" w14:textId="77777777"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"Вы можете рассказать мне о том, как вы себя чувствуете и что вам нужно в этот период"</w:t>
            </w:r>
          </w:p>
        </w:tc>
      </w:tr>
      <w:tr w:rsidR="00372B7F" w14:paraId="2AC63663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86FD0" w14:textId="77777777"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"Помните, что вы не одни в этом процессе, и мы готовы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оддержать вас и вашу семью"</w:t>
            </w:r>
          </w:p>
        </w:tc>
      </w:tr>
      <w:tr w:rsidR="00372B7F" w14:paraId="41CD3662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133CF" w14:textId="267780DF"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"Я хочу сделать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все, что в моих силах, чтобы помочь вам в этот трудный период."</w:t>
            </w:r>
          </w:p>
        </w:tc>
      </w:tr>
    </w:tbl>
    <w:p w14:paraId="78AC318E" w14:textId="77777777"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F5FA45" w14:textId="77777777"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8EC8E8" w14:textId="77777777" w:rsidR="00372B7F" w:rsidRDefault="00372B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BE740E" w14:textId="77777777"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770133" w14:textId="77777777"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75B946" w14:textId="77777777"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5191AA" w14:textId="77777777" w:rsidR="00372B7F" w:rsidRDefault="00372B7F">
      <w:pPr>
        <w:jc w:val="both"/>
      </w:pPr>
    </w:p>
    <w:p w14:paraId="0B4DFB6E" w14:textId="77777777" w:rsidR="00372B7F" w:rsidRDefault="00372B7F">
      <w:pPr>
        <w:jc w:val="both"/>
      </w:pPr>
    </w:p>
    <w:p w14:paraId="49B3682D" w14:textId="77777777" w:rsidR="00372B7F" w:rsidRDefault="00372B7F">
      <w:pPr>
        <w:jc w:val="both"/>
      </w:pPr>
    </w:p>
    <w:p w14:paraId="02B06F8D" w14:textId="77777777" w:rsidR="00372B7F" w:rsidRDefault="00372B7F">
      <w:pPr>
        <w:jc w:val="both"/>
      </w:pPr>
    </w:p>
    <w:p w14:paraId="45B42899" w14:textId="77777777" w:rsidR="00372B7F" w:rsidRDefault="00372B7F">
      <w:pPr>
        <w:jc w:val="both"/>
      </w:pPr>
    </w:p>
    <w:p w14:paraId="2B864E27" w14:textId="77777777" w:rsidR="00372B7F" w:rsidRDefault="00372B7F">
      <w:pPr>
        <w:jc w:val="both"/>
      </w:pPr>
    </w:p>
    <w:p w14:paraId="5A70ED1B" w14:textId="77777777" w:rsidR="00372B7F" w:rsidRDefault="00372B7F">
      <w:pPr>
        <w:jc w:val="both"/>
      </w:pPr>
    </w:p>
    <w:p w14:paraId="394514D4" w14:textId="77777777" w:rsidR="00372B7F" w:rsidRDefault="00372B7F">
      <w:pPr>
        <w:jc w:val="both"/>
      </w:pPr>
    </w:p>
    <w:p w14:paraId="2A3CD1B3" w14:textId="77777777" w:rsidR="00372B7F" w:rsidRDefault="00372B7F">
      <w:pPr>
        <w:jc w:val="both"/>
      </w:pPr>
    </w:p>
    <w:sectPr w:rsidR="00372B7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7F"/>
    <w:rsid w:val="00372B7F"/>
    <w:rsid w:val="00AF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0373"/>
  <w15:docId w15:val="{9DDC1049-20BD-498F-B9BB-5732F59F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Даша Федюнина</cp:lastModifiedBy>
  <cp:revision>2</cp:revision>
  <dcterms:created xsi:type="dcterms:W3CDTF">2024-04-08T13:22:00Z</dcterms:created>
  <dcterms:modified xsi:type="dcterms:W3CDTF">2024-04-08T13:22:00Z</dcterms:modified>
</cp:coreProperties>
</file>