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FD8" w:rsidRDefault="00FB0AE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2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2"/>
          <w:sz w:val="45"/>
          <w:szCs w:val="45"/>
          <w:lang w:eastAsia="ru-RU"/>
        </w:rPr>
        <w:drawing>
          <wp:anchor distT="0" distB="0" distL="0" distR="0" simplePos="0" relativeHeight="19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-579755</wp:posOffset>
            </wp:positionV>
            <wp:extent cx="6729730" cy="10152380"/>
            <wp:effectExtent l="0" t="0" r="0" b="0"/>
            <wp:wrapNone/>
            <wp:docPr id="1" name="Рисунок 1" descr="E:\группа № 10\frames-1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группа № 10\frames-198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101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FD8" w:rsidRDefault="00452FD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2"/>
          <w:sz w:val="45"/>
          <w:szCs w:val="45"/>
          <w:lang w:eastAsia="ru-RU"/>
        </w:rPr>
      </w:pPr>
    </w:p>
    <w:p w:rsidR="00452FD8" w:rsidRDefault="00FB0AE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2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2"/>
          <w:sz w:val="45"/>
          <w:szCs w:val="45"/>
          <w:lang w:eastAsia="ru-RU"/>
        </w:rPr>
        <mc:AlternateContent>
          <mc:Choice Requires="wps">
            <w:drawing>
              <wp:anchor distT="0" distB="0" distL="0" distR="0" simplePos="0" relativeHeight="20" behindDoc="0" locked="0" layoutInCell="0" allowOverlap="1" wp14:anchorId="44F5297F">
                <wp:simplePos x="0" y="0"/>
                <wp:positionH relativeFrom="margin">
                  <wp:align>center</wp:align>
                </wp:positionH>
                <wp:positionV relativeFrom="paragraph">
                  <wp:posOffset>108585</wp:posOffset>
                </wp:positionV>
                <wp:extent cx="6762750" cy="2415540"/>
                <wp:effectExtent l="0" t="0" r="0" b="0"/>
                <wp:wrapNone/>
                <wp:docPr id="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600" cy="2415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52FD8" w:rsidRDefault="00FB0AE0">
                            <w:pPr>
                              <w:pStyle w:val="ab"/>
                              <w:jc w:val="center"/>
                              <w:rPr>
                                <w:rFonts w:ascii="Arial" w:eastAsia="Times New Roman" w:hAnsi="Arial"/>
                                <w:color w:val="333333"/>
                                <w:kern w:val="2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color w:val="333333"/>
                                <w:kern w:val="2"/>
                                <w:sz w:val="80"/>
                                <w:szCs w:val="80"/>
                              </w:rPr>
                              <w:t>Паспорт второй</w:t>
                            </w:r>
                          </w:p>
                          <w:p w:rsidR="00452FD8" w:rsidRDefault="00FB0AE0">
                            <w:pPr>
                              <w:pStyle w:val="ab"/>
                              <w:jc w:val="center"/>
                              <w:rPr>
                                <w:rFonts w:ascii="Arial" w:eastAsia="Times New Roman" w:hAnsi="Arial"/>
                                <w:color w:val="333333"/>
                                <w:kern w:val="2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color w:val="333333"/>
                                <w:kern w:val="2"/>
                                <w:sz w:val="80"/>
                                <w:szCs w:val="80"/>
                              </w:rPr>
                              <w:t>младшей группы</w:t>
                            </w:r>
                          </w:p>
                          <w:p w:rsidR="00452FD8" w:rsidRDefault="00452FD8">
                            <w:pPr>
                              <w:pStyle w:val="ab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52FD8" w:rsidRDefault="00FB0AE0">
                            <w:pPr>
                              <w:pStyle w:val="ab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i/>
                                <w:iCs/>
                                <w:color w:val="FF0000"/>
                                <w:kern w:val="2"/>
                                <w:sz w:val="80"/>
                                <w:szCs w:val="80"/>
                              </w:rPr>
                              <w:t>«Ромашка»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TextBox 1" path="m0,0l-2147483645,0l-2147483645,-2147483646l0,-2147483646xe" stroked="f" o:allowincell="f" style="position:absolute;margin-left:-22.6pt;margin-top:8.55pt;width:532.45pt;height:190.15pt;mso-wrap-style:square;v-text-anchor:top;mso-position-horizontal:center;mso-position-horizontal-relative:margin" wp14:anchorId="44F5297F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8"/>
                        <w:jc w:val="center"/>
                        <w:rPr>
                          <w:rFonts w:ascii="Arial" w:hAnsi="Arial" w:eastAsia="Times New Roman"/>
                          <w:color w:val="333333"/>
                          <w:kern w:val="2"/>
                          <w:sz w:val="80"/>
                          <w:szCs w:val="80"/>
                        </w:rPr>
                      </w:pPr>
                      <w:r>
                        <w:rPr>
                          <w:rFonts w:eastAsia="Times New Roman" w:ascii="Arial" w:hAnsi="Arial"/>
                          <w:color w:val="333333"/>
                          <w:kern w:val="2"/>
                          <w:sz w:val="80"/>
                          <w:szCs w:val="80"/>
                        </w:rPr>
                        <w:t xml:space="preserve">Паспорт </w:t>
                      </w:r>
                      <w:r>
                        <w:rPr>
                          <w:rFonts w:eastAsia="Times New Roman" w:ascii="Arial" w:hAnsi="Arial"/>
                          <w:color w:val="333333"/>
                          <w:kern w:val="2"/>
                          <w:sz w:val="80"/>
                          <w:szCs w:val="80"/>
                        </w:rPr>
                        <w:t>второй</w:t>
                      </w:r>
                    </w:p>
                    <w:p>
                      <w:pPr>
                        <w:pStyle w:val="Style18"/>
                        <w:jc w:val="center"/>
                        <w:rPr>
                          <w:rFonts w:ascii="Arial" w:hAnsi="Arial" w:eastAsia="Times New Roman"/>
                          <w:color w:val="333333"/>
                          <w:kern w:val="2"/>
                          <w:sz w:val="80"/>
                          <w:szCs w:val="80"/>
                        </w:rPr>
                      </w:pPr>
                      <w:r>
                        <w:rPr>
                          <w:rFonts w:eastAsia="Times New Roman" w:ascii="Arial" w:hAnsi="Arial"/>
                          <w:color w:val="333333"/>
                          <w:kern w:val="2"/>
                          <w:sz w:val="80"/>
                          <w:szCs w:val="80"/>
                        </w:rPr>
                        <w:t>младшей группы</w:t>
                      </w:r>
                    </w:p>
                    <w:p>
                      <w:pPr>
                        <w:pStyle w:val="Style18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Style18"/>
                        <w:spacing w:before="0" w:after="160"/>
                        <w:rPr/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  <w:r>
                        <w:rPr>
                          <w:rFonts w:eastAsia="Calibri" w:ascii="Arial" w:hAnsi="Arial"/>
                          <w:b/>
                          <w:bCs/>
                          <w:i/>
                          <w:iCs/>
                          <w:color w:val="FF0000"/>
                          <w:kern w:val="2"/>
                          <w:sz w:val="80"/>
                          <w:szCs w:val="80"/>
                        </w:rPr>
                        <w:t>«Ромашка»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:rsidR="00452FD8" w:rsidRDefault="00452FD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2"/>
          <w:sz w:val="45"/>
          <w:szCs w:val="45"/>
          <w:lang w:eastAsia="ru-RU"/>
        </w:rPr>
      </w:pPr>
    </w:p>
    <w:p w:rsidR="00452FD8" w:rsidRDefault="00452FD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2"/>
          <w:sz w:val="45"/>
          <w:szCs w:val="45"/>
          <w:lang w:eastAsia="ru-RU"/>
        </w:rPr>
      </w:pPr>
    </w:p>
    <w:p w:rsidR="00452FD8" w:rsidRDefault="00452FD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2"/>
          <w:sz w:val="45"/>
          <w:szCs w:val="45"/>
          <w:lang w:eastAsia="ru-RU"/>
        </w:rPr>
      </w:pPr>
    </w:p>
    <w:p w:rsidR="00452FD8" w:rsidRDefault="00452FD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2"/>
          <w:sz w:val="45"/>
          <w:szCs w:val="45"/>
          <w:lang w:eastAsia="ru-RU"/>
        </w:rPr>
      </w:pPr>
    </w:p>
    <w:p w:rsidR="00452FD8" w:rsidRDefault="00452FD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2"/>
          <w:sz w:val="45"/>
          <w:szCs w:val="45"/>
          <w:lang w:eastAsia="ru-RU"/>
        </w:rPr>
      </w:pPr>
    </w:p>
    <w:p w:rsidR="00452FD8" w:rsidRDefault="00452FD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2"/>
          <w:sz w:val="45"/>
          <w:szCs w:val="45"/>
          <w:lang w:eastAsia="ru-RU"/>
        </w:rPr>
      </w:pPr>
    </w:p>
    <w:p w:rsidR="00452FD8" w:rsidRDefault="00FB0AE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2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2"/>
          <w:sz w:val="45"/>
          <w:szCs w:val="45"/>
          <w:lang w:eastAsia="ru-RU"/>
        </w:rPr>
        <mc:AlternateContent>
          <mc:Choice Requires="wps">
            <w:drawing>
              <wp:anchor distT="0" distB="0" distL="0" distR="0" simplePos="0" relativeHeight="22" behindDoc="0" locked="0" layoutInCell="0" allowOverlap="1" wp14:anchorId="6B8A9B04">
                <wp:simplePos x="0" y="0"/>
                <wp:positionH relativeFrom="margin">
                  <wp:posOffset>2795905</wp:posOffset>
                </wp:positionH>
                <wp:positionV relativeFrom="paragraph">
                  <wp:posOffset>133350</wp:posOffset>
                </wp:positionV>
                <wp:extent cx="3888740" cy="990600"/>
                <wp:effectExtent l="0" t="0" r="0" b="0"/>
                <wp:wrapNone/>
                <wp:docPr id="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720" cy="990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52FD8" w:rsidRDefault="00FB0AE0">
                            <w:pPr>
                              <w:pStyle w:val="ab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"/>
                                <w:sz w:val="30"/>
                                <w:szCs w:val="30"/>
                              </w:rPr>
                              <w:t>Воспитатель:</w:t>
                            </w:r>
                          </w:p>
                          <w:p w:rsidR="00452FD8" w:rsidRDefault="00FB0AE0">
                            <w:pPr>
                              <w:pStyle w:val="ab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"/>
                                <w:sz w:val="30"/>
                                <w:szCs w:val="30"/>
                              </w:rPr>
                              <w:t>Кириленко Ольга Александровна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TextBox 2" path="m0,0l-2147483645,0l-2147483645,-2147483646l0,-2147483646xe" stroked="f" o:allowincell="f" style="position:absolute;margin-left:220.15pt;margin-top:10.5pt;width:306.15pt;height:77.95pt;mso-wrap-style:square;v-text-anchor:top;mso-position-horizontal-relative:margin" wp14:anchorId="6B8A9B04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8"/>
                        <w:rPr>
                          <w:b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"/>
                          <w:sz w:val="30"/>
                          <w:szCs w:val="30"/>
                        </w:rPr>
                        <w:t>Воспитатель:</w:t>
                      </w:r>
                    </w:p>
                    <w:p>
                      <w:pPr>
                        <w:pStyle w:val="Style18"/>
                        <w:spacing w:before="0" w:after="160"/>
                        <w:rPr>
                          <w:b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"/>
                          <w:sz w:val="30"/>
                          <w:szCs w:val="30"/>
                        </w:rPr>
                        <w:t>Кириленко Ольга Александровна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anchor distT="0" distB="0" distL="0" distR="0" simplePos="0" relativeHeight="29" behindDoc="0" locked="0" layoutInCell="0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19050</wp:posOffset>
                </wp:positionV>
                <wp:extent cx="3629025" cy="942975"/>
                <wp:effectExtent l="0" t="0" r="0" b="0"/>
                <wp:wrapNone/>
                <wp:docPr id="6" name="Врез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160" cy="942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:rsidR="00452FD8" w:rsidRDefault="00FB0AE0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Помощник воспитателя:</w:t>
                            </w:r>
                          </w:p>
                          <w:p w:rsidR="00452FD8" w:rsidRDefault="00452FD8">
                            <w:pPr>
                              <w:overflowPunct w:val="0"/>
                              <w:spacing w:after="0" w:line="240" w:lineRule="auto"/>
                            </w:pPr>
                          </w:p>
                          <w:p w:rsidR="00452FD8" w:rsidRDefault="00FB0AE0">
                            <w:pPr>
                              <w:overflowPunct w:val="0"/>
                              <w:spacing w:after="0" w:line="240" w:lineRule="auto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Вепренцева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Екатерина Вячеславовна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Врезка 1" stroked="f" o:allowincell="f" style="position:absolute;margin-left:228.25pt;margin-top:1.5pt;width:285.7pt;height:74.2pt;mso-wrap-style:square;v-text-anchor:top" type="_x0000_t202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sz w:val="30"/>
                          <w:szCs w:val="30"/>
                          <w:b/>
                          <w:bCs/>
                        </w:rPr>
                        <w:t>Помощник воспитателя: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sz w:val="30"/>
                          <w:b/>
                          <w:szCs w:val="30"/>
                          <w:bCs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sz w:val="30"/>
                          <w:szCs w:val="30"/>
                          <w:b/>
                          <w:bCs/>
                        </w:rPr>
                        <w:t>Вепренцева Екатерина Вячеславовна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0" distR="0" simplePos="0" relativeHeight="24" behindDoc="0" locked="0" layoutInCell="0" allowOverlap="1" wp14:anchorId="6AEB57BB" wp14:editId="6191A3AF">
            <wp:simplePos x="0" y="0"/>
            <wp:positionH relativeFrom="margin">
              <wp:posOffset>-371475</wp:posOffset>
            </wp:positionH>
            <wp:positionV relativeFrom="paragraph">
              <wp:posOffset>-723900</wp:posOffset>
            </wp:positionV>
            <wp:extent cx="6995160" cy="10382250"/>
            <wp:effectExtent l="0" t="0" r="0" b="0"/>
            <wp:wrapNone/>
            <wp:docPr id="7" name="Изображение2" descr="E:\группа № 10\frames-1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E:\группа № 10\frames-198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anchor distT="0" distB="0" distL="0" distR="0" simplePos="0" relativeHeight="25" behindDoc="0" locked="0" layoutInCell="0" allowOverlap="1" wp14:anchorId="16C539C2" wp14:editId="27459554">
                <wp:simplePos x="0" y="0"/>
                <wp:positionH relativeFrom="margin">
                  <wp:posOffset>1084580</wp:posOffset>
                </wp:positionH>
                <wp:positionV relativeFrom="paragraph">
                  <wp:posOffset>315595</wp:posOffset>
                </wp:positionV>
                <wp:extent cx="4191000" cy="2238375"/>
                <wp:effectExtent l="0" t="0" r="0" b="9525"/>
                <wp:wrapNone/>
                <wp:docPr id="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22383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52FD8" w:rsidRDefault="00452FD8">
                            <w:pPr>
                              <w:pStyle w:val="ab"/>
                              <w:spacing w:line="254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bCs/>
                                <w:color w:val="1F3864"/>
                                <w:kern w:val="2"/>
                                <w:sz w:val="44"/>
                                <w:szCs w:val="44"/>
                              </w:rPr>
                            </w:pPr>
                          </w:p>
                          <w:p w:rsidR="00452FD8" w:rsidRDefault="00FB0AE0">
                            <w:pPr>
                              <w:pStyle w:val="ab"/>
                              <w:spacing w:line="254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1F3864"/>
                                <w:kern w:val="2"/>
                                <w:sz w:val="44"/>
                                <w:szCs w:val="44"/>
                              </w:rPr>
                              <w:t>Всего детей в группе –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1F3864"/>
                                <w:kern w:val="2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1F3864"/>
                                <w:kern w:val="2"/>
                                <w:sz w:val="44"/>
                                <w:szCs w:val="44"/>
                              </w:rPr>
                              <w:t>18.</w:t>
                            </w:r>
                            <w:bookmarkStart w:id="0" w:name="_GoBack"/>
                            <w:bookmarkEnd w:id="0"/>
                          </w:p>
                          <w:p w:rsidR="00452FD8" w:rsidRDefault="00FB0AE0">
                            <w:pPr>
                              <w:pStyle w:val="ab"/>
                              <w:spacing w:line="254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1F3864"/>
                                <w:kern w:val="2"/>
                                <w:sz w:val="40"/>
                                <w:szCs w:val="40"/>
                              </w:rPr>
                              <w:t>Девочек- 12</w:t>
                            </w:r>
                          </w:p>
                          <w:p w:rsidR="00452FD8" w:rsidRDefault="00FB0AE0">
                            <w:pPr>
                              <w:pStyle w:val="ab"/>
                              <w:spacing w:line="254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1F3864"/>
                                <w:kern w:val="2"/>
                                <w:sz w:val="40"/>
                                <w:szCs w:val="40"/>
                              </w:rPr>
                              <w:t>Мальчиков- 6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left:0;text-align:left;margin-left:85.4pt;margin-top:24.85pt;width:330pt;height:176.25pt;z-index:25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" o:allowincell="f" filled="f" stroked="f" strokeweight="0">
                <v:textbox>
                  <w:txbxContent>
                    <w:p w:rsidR="00452FD8" w:rsidRDefault="00452FD8">
                      <w:pPr>
                        <w:pStyle w:val="ab"/>
                        <w:spacing w:line="254" w:lineRule="auto"/>
                        <w:jc w:val="center"/>
                        <w:rPr>
                          <w:rFonts w:ascii="Calibri" w:eastAsia="Calibri" w:hAnsi="Calibri"/>
                          <w:b/>
                          <w:bCs/>
                          <w:color w:val="1F3864"/>
                          <w:kern w:val="2"/>
                          <w:sz w:val="44"/>
                          <w:szCs w:val="44"/>
                        </w:rPr>
                      </w:pPr>
                    </w:p>
                    <w:p w:rsidR="00452FD8" w:rsidRDefault="00FB0AE0">
                      <w:pPr>
                        <w:pStyle w:val="ab"/>
                        <w:spacing w:line="254" w:lineRule="auto"/>
                        <w:jc w:val="center"/>
                      </w:pPr>
                      <w:r>
                        <w:rPr>
                          <w:rFonts w:eastAsia="Calibri"/>
                          <w:b/>
                          <w:bCs/>
                          <w:color w:val="1F3864"/>
                          <w:kern w:val="2"/>
                          <w:sz w:val="44"/>
                          <w:szCs w:val="44"/>
                        </w:rPr>
                        <w:t>Всего детей в группе –</w:t>
                      </w:r>
                      <w:r>
                        <w:rPr>
                          <w:rFonts w:eastAsia="Calibri"/>
                          <w:b/>
                          <w:bCs/>
                          <w:color w:val="1F3864"/>
                          <w:kern w:val="2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eastAsia="Calibri"/>
                          <w:b/>
                          <w:bCs/>
                          <w:color w:val="1F3864"/>
                          <w:kern w:val="2"/>
                          <w:sz w:val="44"/>
                          <w:szCs w:val="44"/>
                        </w:rPr>
                        <w:t>18.</w:t>
                      </w:r>
                      <w:bookmarkStart w:id="1" w:name="_GoBack"/>
                      <w:bookmarkEnd w:id="1"/>
                    </w:p>
                    <w:p w:rsidR="00452FD8" w:rsidRDefault="00FB0AE0">
                      <w:pPr>
                        <w:pStyle w:val="ab"/>
                        <w:spacing w:line="254" w:lineRule="auto"/>
                        <w:jc w:val="center"/>
                      </w:pPr>
                      <w:r>
                        <w:rPr>
                          <w:rFonts w:eastAsia="Calibri"/>
                          <w:b/>
                          <w:bCs/>
                          <w:color w:val="1F3864"/>
                          <w:kern w:val="2"/>
                          <w:sz w:val="40"/>
                          <w:szCs w:val="40"/>
                        </w:rPr>
                        <w:t>Девочек- 12</w:t>
                      </w:r>
                    </w:p>
                    <w:p w:rsidR="00452FD8" w:rsidRDefault="00FB0AE0">
                      <w:pPr>
                        <w:pStyle w:val="ab"/>
                        <w:spacing w:line="254" w:lineRule="auto"/>
                        <w:jc w:val="center"/>
                      </w:pPr>
                      <w:r>
                        <w:rPr>
                          <w:rFonts w:eastAsia="Calibri"/>
                          <w:b/>
                          <w:bCs/>
                          <w:color w:val="1F3864"/>
                          <w:kern w:val="2"/>
                          <w:sz w:val="40"/>
                          <w:szCs w:val="40"/>
                        </w:rPr>
                        <w:t>Мальчиков- 6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</w:p>
    <w:p w:rsidR="00452FD8" w:rsidRDefault="00FB0AE0">
      <w:pPr>
        <w:spacing w:before="225" w:after="225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lastRenderedPageBreak/>
        <w:t xml:space="preserve">Цель: </w:t>
      </w:r>
    </w:p>
    <w:p w:rsidR="00452FD8" w:rsidRDefault="00FB0AE0" w:rsidP="00FB0AE0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Внедрение федеральной образовательной программы как инструмента реализации воспитательных и образовательных задач ДОУ.</w:t>
      </w:r>
    </w:p>
    <w:p w:rsidR="00452FD8" w:rsidRDefault="00FB0AE0">
      <w:pPr>
        <w:spacing w:before="225" w:after="225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Задачи:</w:t>
      </w:r>
    </w:p>
    <w:p w:rsidR="00452FD8" w:rsidRDefault="00FB0AE0" w:rsidP="00FB0AE0">
      <w:pPr>
        <w:pStyle w:val="aa"/>
        <w:numPr>
          <w:ilvl w:val="0"/>
          <w:numId w:val="1"/>
        </w:numPr>
        <w:spacing w:before="225" w:after="225" w:line="240" w:lineRule="auto"/>
        <w:jc w:val="both"/>
        <w:rPr>
          <w:rFonts w:ascii="Arial" w:eastAsia="Times New Roman" w:hAnsi="Arial" w:cs="Arial"/>
          <w:bCs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Cs/>
          <w:color w:val="111111"/>
          <w:sz w:val="27"/>
          <w:szCs w:val="27"/>
          <w:lang w:eastAsia="ru-RU"/>
        </w:rPr>
        <w:t xml:space="preserve">Повысить </w:t>
      </w:r>
      <w:r>
        <w:rPr>
          <w:rFonts w:ascii="Arial" w:eastAsia="Times New Roman" w:hAnsi="Arial" w:cs="Arial"/>
          <w:bCs/>
          <w:color w:val="111111"/>
          <w:sz w:val="27"/>
          <w:szCs w:val="27"/>
          <w:lang w:eastAsia="ru-RU"/>
        </w:rPr>
        <w:t>компетенции педагогических работников в вопросах применения федеральной образовательной программы дошкольного образования через использование активных форм методической работы: обучающие семинары, открытые просмотры, мастер-классы, консультации.</w:t>
      </w:r>
    </w:p>
    <w:p w:rsidR="00452FD8" w:rsidRDefault="00FB0AE0" w:rsidP="00FB0AE0">
      <w:pPr>
        <w:pStyle w:val="aa"/>
        <w:numPr>
          <w:ilvl w:val="0"/>
          <w:numId w:val="1"/>
        </w:numPr>
        <w:spacing w:before="225" w:after="225" w:line="240" w:lineRule="auto"/>
        <w:jc w:val="both"/>
        <w:rPr>
          <w:rFonts w:ascii="Arial" w:eastAsia="Times New Roman" w:hAnsi="Arial" w:cs="Arial"/>
          <w:bCs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Cs/>
          <w:color w:val="111111"/>
          <w:sz w:val="27"/>
          <w:szCs w:val="27"/>
          <w:lang w:eastAsia="ru-RU"/>
        </w:rPr>
        <w:t>Создать ус</w:t>
      </w:r>
      <w:r>
        <w:rPr>
          <w:rFonts w:ascii="Arial" w:eastAsia="Times New Roman" w:hAnsi="Arial" w:cs="Arial"/>
          <w:bCs/>
          <w:color w:val="111111"/>
          <w:sz w:val="27"/>
          <w:szCs w:val="27"/>
          <w:lang w:eastAsia="ru-RU"/>
        </w:rPr>
        <w:t>ловия для формирования у дошкольников основ гражданственности, патриотических чувств и уважения к прошлому, настоящему и будущему на основе изучения традиций, художественной литературы, культурного наследия малой Родины.</w:t>
      </w:r>
    </w:p>
    <w:p w:rsidR="00452FD8" w:rsidRDefault="00FB0AE0" w:rsidP="00FB0AE0">
      <w:pPr>
        <w:pStyle w:val="aa"/>
        <w:numPr>
          <w:ilvl w:val="0"/>
          <w:numId w:val="1"/>
        </w:numPr>
        <w:spacing w:before="225" w:after="225" w:line="240" w:lineRule="auto"/>
        <w:jc w:val="both"/>
        <w:rPr>
          <w:rFonts w:ascii="Arial" w:eastAsia="Times New Roman" w:hAnsi="Arial" w:cs="Arial"/>
          <w:bCs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Cs/>
          <w:color w:val="111111"/>
          <w:sz w:val="27"/>
          <w:szCs w:val="27"/>
          <w:lang w:eastAsia="ru-RU"/>
        </w:rPr>
        <w:t>Продолжать формировать единое образ</w:t>
      </w:r>
      <w:r>
        <w:rPr>
          <w:rFonts w:ascii="Arial" w:eastAsia="Times New Roman" w:hAnsi="Arial" w:cs="Arial"/>
          <w:bCs/>
          <w:color w:val="111111"/>
          <w:sz w:val="27"/>
          <w:szCs w:val="27"/>
          <w:lang w:eastAsia="ru-RU"/>
        </w:rPr>
        <w:t>овательное пространство ДОУ через активизацию различных форм сотрудничества с семьями воспитанников и социальными партнерами.</w:t>
      </w:r>
    </w:p>
    <w:p w:rsidR="00452FD8" w:rsidRDefault="00FB0AE0" w:rsidP="00FB0AE0">
      <w:pPr>
        <w:pStyle w:val="aa"/>
        <w:numPr>
          <w:ilvl w:val="0"/>
          <w:numId w:val="1"/>
        </w:numPr>
        <w:spacing w:before="225" w:after="225" w:line="240" w:lineRule="auto"/>
        <w:jc w:val="both"/>
        <w:rPr>
          <w:rFonts w:ascii="Arial" w:eastAsia="Times New Roman" w:hAnsi="Arial" w:cs="Arial"/>
          <w:bCs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Cs/>
          <w:color w:val="111111"/>
          <w:sz w:val="27"/>
          <w:szCs w:val="27"/>
          <w:lang w:eastAsia="ru-RU"/>
        </w:rPr>
        <w:t>Повышать качество дошкольного образования ДОУ путем регулярного обновления образовательных пространств, создания безопасной образо</w:t>
      </w:r>
      <w:r>
        <w:rPr>
          <w:rFonts w:ascii="Arial" w:eastAsia="Times New Roman" w:hAnsi="Arial" w:cs="Arial"/>
          <w:bCs/>
          <w:color w:val="111111"/>
          <w:sz w:val="27"/>
          <w:szCs w:val="27"/>
          <w:lang w:eastAsia="ru-RU"/>
        </w:rPr>
        <w:t xml:space="preserve">вательной среды. </w:t>
      </w:r>
    </w:p>
    <w:p w:rsidR="00452FD8" w:rsidRDefault="00452F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FB0AE0" w:rsidP="00FB0AE0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Знакомство с нашей группой начинается с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 раздевалки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Когда ребёнок с родителями попадают в раздевалку - важно создать атмосферу комфорта и уюта, и чтобы перед их взором было информационно-наглядное поле работы группы.</w:t>
      </w:r>
      <w:r>
        <w:rPr>
          <w:lang w:eastAsia="ru-RU"/>
        </w:rPr>
        <w:t xml:space="preserve"> 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05225" cy="4940300"/>
            <wp:effectExtent l="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           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lastRenderedPageBreak/>
        <w:t>Приёмная комната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Информационный стенд «Для Вас, родители! («Памятки», «Полезная информация») </w:t>
      </w:r>
      <w:r>
        <w:rPr>
          <w:noProof/>
          <w:lang w:eastAsia="ru-RU"/>
        </w:rPr>
        <w:drawing>
          <wp:inline distT="0" distB="0" distL="0" distR="0">
            <wp:extent cx="4631902" cy="3474164"/>
            <wp:effectExtent l="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72" cy="347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FB0AE0" w:rsidP="00FB0AE0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Центр Познания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Цель: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формировать элементарные представления о природном окружении.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Задачи: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формировать у дошкольников представление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 живой и неживой природе, их взаимосвязи;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Создавать максимальные условия для развития познавательной активности детей в процессе экспериментирования;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эмоциональную сферу дошкольников;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гуманное отношение ко всему живому, заботливое вн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имание к объектам живой и неживой природы.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77661" cy="3143506"/>
            <wp:effectExtent l="0" t="0" r="8890" b="0"/>
            <wp:docPr id="1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46" cy="314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Коллекции: ткани, бумаги, ракушки, камушки, значки, куклы, стёклышки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Полочка умных книг: детские энциклопедии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Развивающие самодельные коврики со шнуровкой, пристежками, липучками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Набор мелких игрушек для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обыгрывания построек: фигурки животных, макеты деревьев;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Дидактические игры: «Чей домик?», «Лото животные», «Животные и растения родного края», «Разложи карточки», «Парочки», «Времена года», «Кто как кричит» и др.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Альбомы: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«Зима», «Осень», «Весна», «Л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ето», «Грибы», «Ягоды», «Перелетные птицы», «Домашние животные», «Дикие животные», «Садовые цветы», «Комнатные цветы», «Насекомые», «Овощи», «Фрукты»</w:t>
      </w:r>
      <w:proofErr w:type="gramEnd"/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Макеты: «Дикие животные», «Домашние животные», «Аквариум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Фигурки диких и домашних животных, динозавров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Муляжи «Овощи, фрукты, ягоды»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Глобус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Карта Животные мира</w:t>
      </w:r>
    </w:p>
    <w:p w:rsidR="00452FD8" w:rsidRDefault="00452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FB0AE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Уголок экспериментирования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Создавать максимальные условия для развития познавательной активности детей в процессе экспериментирования;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Развивать эмоциональную сферу дошкольников</w:t>
      </w:r>
    </w:p>
    <w:p w:rsidR="00452FD8" w:rsidRDefault="00FB0AE0" w:rsidP="00FB0AE0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• Пр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иродный материал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Инвентарь для игр с водой и песком, формочки, ведёрки, мельница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Разноцветные стёклышки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Микроскоп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Кубик эмоций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Картотека опытов и экспериментов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Сыпучие продукты: желуди, фасоль, горох, манка, мука, соль.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Емкости разной вместим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ости, ложки, лопатки, палочки, воронки, сито.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Лупа, зеркала.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Картотека опытов и экспериментов</w:t>
      </w:r>
    </w:p>
    <w:p w:rsidR="00452FD8" w:rsidRDefault="00452FD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</w:p>
    <w:p w:rsidR="00452FD8" w:rsidRDefault="00FB0AE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Центр патриотического воспитания «Росси</w:t>
      </w:r>
      <w:proofErr w:type="gramStart"/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я-</w:t>
      </w:r>
      <w:proofErr w:type="gramEnd"/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 наша Родина»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прививать любовь к Отечеству, гордость за его культуру.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Задачи: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Формировать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гражданственно-патриотическое отношение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:</w:t>
      </w:r>
      <w:proofErr w:type="gramEnd"/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 семье, городу, стране;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 природе родного края;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 культурному наследию своего народа.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чувства собственного достоинства у ребенка как представителя своего народа;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Воспитывать патриотизм и чувства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гордости за свою страну.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Оснащение уголка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Художественная литература: произведения о России, о родном крае;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Флаг и Гимн России;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• Портрет Путина В.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Макет города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Наглядно - дидактические пособия: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«Защитники Отечества»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«9 мая – день П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обеды»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«Великая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Отечественная война»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«Космос»</w:t>
      </w:r>
    </w:p>
    <w:p w:rsidR="00452FD8" w:rsidRDefault="00FB0AE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Центр Математики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формировать и развивать ориентировку в пространстве, умение различать и устанавливать величину и пропорции предмета.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Царство чисел, набор «Весёлые цифры»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Набор матрёшек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Наборы деревянных кубиков «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Город»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Счётные палочки, счётный материал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Дидактические игры: «Геометрические формы», «Цвет», «Конструктор», «Пуговки» и др.</w:t>
      </w:r>
    </w:p>
    <w:p w:rsidR="00452FD8" w:rsidRDefault="00FB0AE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Уголок строительно-конструктивных игр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Задачи: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Воспитывать и развивать самостоятельность, активность мышления,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конструктивно-творческих способностей.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Формировать трудолюбие;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правильные взаимоотношения детей, объединения их в дружный коллектив.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Мягкие объёмные модули.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Крупный строительный набор.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Конструктор деревянный мелкий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Конструктор «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хемы-образцы построек.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Набор мелких игрушек для обыгрывания построек: фигурки животных, макеты деревьев</w:t>
      </w:r>
    </w:p>
    <w:p w:rsidR="00452FD8" w:rsidRDefault="00FB0AE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Центр природы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Задачи: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Развитие трудовых умений и навыков при ознакомлении с природными явлениями: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в уголке природы дети участвуют в посильном труде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уходу за растениями, учатся поливать растения, опрыскивать их. У детей пятого года жизни постепенно формируется понимание, для чего необходимо трудиться (чтобы растения росли и не погибали);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необходимо закреплять стремление детей включаться в труд по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собственной инициативе;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воспитывать желание ухаживать за растениями;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 процессе наблюдения, необходимо продолжать формировать умение детей делать выводы о том, когда полить растения;</w:t>
      </w:r>
    </w:p>
    <w:p w:rsidR="00452FD8" w:rsidRDefault="00452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Растения разных видов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Огород на подоконнике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Предметы по уходу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 растениями.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Календарь природы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Карточки «Времена года», «Грибы», «Ягоды», «Перелетные птицы», «Домашние животные», «Дикие животные», «Садовые цветы», «Насекомые», «Овощи», «Фрукты».</w:t>
      </w:r>
      <w:proofErr w:type="gramEnd"/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1600" cy="4371975"/>
            <wp:effectExtent l="0" t="0" r="0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8" w:rsidRDefault="00452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FB0AE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Игровой центр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Цель: освоить первоначальные представления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социального характера и включение детей в систему социальных отношений.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Задачи: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игровую деятельность детей;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Приобщать к элементарным общепринятым нормам и правилам взаимоотношения со сверстниками и взрослыми;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доброжелательность и взаи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мопонимание</w:t>
      </w:r>
    </w:p>
    <w:p w:rsidR="00452FD8" w:rsidRDefault="00FB0A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3478530"/>
            <wp:effectExtent l="0" t="0" r="0" b="0"/>
            <wp:docPr id="1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Куклы разной величины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Мелкие пластмассовые игрушки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Наборы продуктов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Посуда столовая, чайная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Машины различной величины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Гаражи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С/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игра «Парикмахерская» с набором атрибутов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Детская мебель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С/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игра «Больница» с набором атрибуто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в, халаты и шапочки для врача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С/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игра «Полиция» атрибутов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С/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игра «Магазин» с набором атрибутов, кошельки, сумки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Кубики и конструктор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37535" cy="4991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8" w:rsidRDefault="00452F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452FD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</w:p>
    <w:p w:rsidR="00452FD8" w:rsidRDefault="00FB0AE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Центр театра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формировать у детей интерес к театрально-игровой деятельности.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Задачи: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Использовать в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свободной и совместной деятельности детей знакомые виды театра;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Совершенствовать умения детей передавать знакомые эмоциональные состояния, используя игры-импровизации.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Продолжать развивать диалогическую и монологическую речь, опираясь на имеющийся у детей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опыт;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Разнообразить интонационную выразительность, обращать особое внимание на дикцию детей.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Пополнять словарь детей лексикой связанной с искусством театра (кулисы, репетиция, осветитель, художник-декоратор, режиссер, гример).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Ширма для настольного и кук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ольного театра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Кукольный театр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Настольный театр «Ложек»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Пальчиковый театр «Колобок»,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«Теремок»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Шапочки, маски и атрибуты для постановки сказок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Магнитофон и аудиокассеты с записью сказок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Атрибуты для ряженья: шляпы, бусы, костюмы, косынки и др.</w:t>
      </w:r>
    </w:p>
    <w:p w:rsidR="00452FD8" w:rsidRDefault="00FB0A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0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8" w:rsidRDefault="00FB0AE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Уголок уединения многофункциональный.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Его можно использовать как в качестве уголка уединения, так и для сюжетно-ролевой игры. Ширму использую еще и для театрализованных представлений.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картины, фотоальбомы близких людей,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разнообразные коробочк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и-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шумел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ки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раскраски, развивающие дидактические игры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куклы, телефон, и другие атрибуты, которые постоянно обновляются.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детское кресло, столик,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Коробочки злости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рика открываются дети могут покричать, рассказать все что у них накопилось.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Релакс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подушечки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Мягкий диванчик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5175" cy="4324350"/>
            <wp:effectExtent l="0" t="0" r="0" b="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52495" cy="4603750"/>
            <wp:effectExtent l="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8" w:rsidRDefault="00FB0A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</w:t>
      </w:r>
    </w:p>
    <w:p w:rsidR="00452FD8" w:rsidRDefault="00FB0AE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Центр музыки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развивать музыкальные способности детей, способности эмоционально воспринимать музыку.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Задачи: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музыкально-художественную деятельность;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Приобщать к музыкальному искусству.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любовь к музыке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Музыкальные инструменты: металлофон, молоточек, тарелки детские, бубен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Звучащие игрушки: погремушки, колокольчики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Незвучащие игрушки-самоделки: гитара, балалайки, гармошки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Учебно-наглядный материал: книжки с содержанием песен, изображения музыкальных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инструментов, настольно-дидактические игры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магнитофон, аудиокассеты, диски с записями песен, сказок.</w:t>
      </w:r>
    </w:p>
    <w:p w:rsidR="00452FD8" w:rsidRDefault="00FB0A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62375" cy="5257800"/>
            <wp:effectExtent l="0" t="0" r="0" b="0"/>
            <wp:docPr id="2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8" w:rsidRDefault="00FB0AE0" w:rsidP="00FB0AE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Центр физического развития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способствовать полноценному физическому развитию и укреплению здоровья детей.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Задачи: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создавать оптимальные условия д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ля двигательной активности детей в свободное время;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способствовать формированию ценностей здорового образа жизни;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стимулировать совершенствование двигательного опыта и физических качеств: ловкости, быстроты, гибкости, силы;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помогать в формировании волевых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качеств: выносливости, выдержки, упорства</w:t>
      </w:r>
    </w:p>
    <w:p w:rsidR="00452FD8" w:rsidRDefault="00FB0A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8782" cy="2819339"/>
            <wp:effectExtent l="0" t="0" r="635" b="635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749" cy="281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4552632" cy="3035250"/>
            <wp:effectExtent l="0" t="0" r="635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43" cy="303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8" w:rsidRDefault="00452F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Коврики массажные.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Наборы детских кеглей.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Корзины для метания мячей.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Мячи: резиновые, латексные, надувные, массажные, набивные.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Ленточки.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Мешочки с разным наполнителем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Флажки.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Скакалки.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Кольцеброс</w:t>
      </w:r>
      <w:proofErr w:type="spellEnd"/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Дорожки массажные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Альбом «Виды спорта»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Альбом «Спортивный инвентарь»</w:t>
      </w:r>
    </w:p>
    <w:p w:rsidR="00452FD8" w:rsidRDefault="00FB0AE0" w:rsidP="00FB0AE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Центр художественно-эстетического развития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формировать интерес к эстетической стороне окружающей действительности, удовлетворять потребность детей в самовыражении.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Задачи: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продуктивную деятельность детей (рисование, лепка, аппликация, художественные конструирование и труд)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;</w:t>
      </w:r>
      <w:proofErr w:type="gramEnd"/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Развивать детское творчество; Приобщать к изобразительному искусству.    </w:t>
      </w:r>
    </w:p>
    <w:p w:rsidR="00452FD8" w:rsidRDefault="00FB0A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1925" cy="2647950"/>
            <wp:effectExtent l="0" t="0" r="0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Пальчиковые краски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Цветная бумага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Цветной картон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Б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аночки непроливайки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Краски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Кисточки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Карандаши цветные, ручки, фломастеры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Альбомы для рисования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Пластилин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Доски для лепки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Доска для рисования мелом и маркером Набор маркеров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Магнитная доска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Раскраски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Клей карандаш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Книги «Учимся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рисовать», «Уроки живописи»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Трафареты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Формочки для лепки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Весёлые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штампики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для рисования</w:t>
      </w:r>
      <w:proofErr w:type="gramEnd"/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Рисуем пальчиками на песке и манке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Природный материал для поделок</w:t>
      </w:r>
    </w:p>
    <w:p w:rsidR="00452FD8" w:rsidRDefault="00FB0AE0" w:rsidP="00FB0AE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Центр Речевого развития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формировать интерес и потребность в чтении (восприятии) книг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адачи: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Формировать целостную картину мира, в том числе первичные ценностные представления;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литературную речь;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Приобщать к словесному искусству;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художественное восприятие и эстетический вкус;</w:t>
      </w:r>
    </w:p>
    <w:p w:rsidR="00452FD8" w:rsidRDefault="00FB0AE0" w:rsidP="00FB0AE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Центр развивающих игр 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направлен на развитие р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ечи, сенсорного восприятия, мелкой моторики, воображения. Комплектация: матрёшки с вкладышами, вкладыши разной формы, набор палочек разных цветов, игрушки-шнуровки разного вида, сюжетно-дидактические панно с пуговицами, кнопками, разные виды мозаик, лото п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 разным темам, настольно-печатные игры, настенное панно с геометрическими фигурами</w:t>
      </w:r>
    </w:p>
    <w:p w:rsidR="00452FD8" w:rsidRDefault="00FB0A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9757" cy="2939995"/>
            <wp:effectExtent l="0" t="0" r="0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37" cy="29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Детские книги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«Сказки для малышей», «Гуси-лебеди» «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Заюшкина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избушка», «Бабушкины сказки», «Волк и семеро козлят», «Гадкий утенок», «Моя одежда», «Сказки кумушки лисы»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«Маша и медведь», «Колобок», «Крылатый, мохнатый и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масленный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«Кот в сапогах», «Пять сказок», «Теремок», А.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Барто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«Мне теперь не до игрушек», В. Степанов «Настоящие друзья», И. Новикова «Пес Кузьма не едет в город», Е. А.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Благина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Топотушки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», Чуковский «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Цыпленок», В.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Сутеев</w:t>
      </w:r>
      <w:proofErr w:type="spellEnd"/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«Капризная кошка», Потешки для малышей, «Лисичка сестричка и серый волк».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Картинки с изображением различных предметов: игрушек, сказочных героев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Магнитная доска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Дидактические игры «Волшебный лес Почемучки», «Весёлые дорожки»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Настольно-печатные игры: «Собери картинку», «Кто из какой сказки пришел», «Сказочные герои», «Найди пару» и др.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Сюжетные картинки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Игры на развитие мелкой моторики рук: (шнуровки,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пазлы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мозаика, прищепки, пробки, бусы и др.)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Мыльные пузыри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Вертушки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Пособия артикуляционной гимнастики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Д/и на развитие дыхания: «Бабочки», «Подуй на стрекозу».</w:t>
      </w:r>
    </w:p>
    <w:p w:rsidR="00452FD8" w:rsidRDefault="00452FD8" w:rsidP="00FB0A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2FD8" w:rsidRDefault="00FB0AE0" w:rsidP="00FB0AE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Уголок дежурных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формировать положительное отношение к труду.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Задачи: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трудовую деятельность;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ценностные отношения к собственному т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руду, труду других людей и его результатам;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Формировать первичные представления о труде взрослых, его роли в обществе и жизни каждого человека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Фартуки и косынки для дежурных</w:t>
      </w:r>
    </w:p>
    <w:p w:rsidR="00452FD8" w:rsidRDefault="00FB0AE0" w:rsidP="00FB0AE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Карточки с картинками и именами</w:t>
      </w:r>
    </w:p>
    <w:p w:rsidR="00452FD8" w:rsidRDefault="00FB0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5010" cy="4339590"/>
            <wp:effectExtent l="0" t="0" r="0" b="0"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8" w:rsidRDefault="00FB0AE0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Спальная комната </w:t>
      </w:r>
    </w:p>
    <w:p w:rsidR="00452FD8" w:rsidRDefault="00FB0AE0" w:rsidP="00FB0AE0">
      <w:pPr>
        <w:pStyle w:val="Default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Имеются на каждого ребенк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 кроватки, с индивидуальным комплектом белья, матрасом и подушкой. </w:t>
      </w:r>
    </w:p>
    <w:p w:rsidR="00452FD8" w:rsidRDefault="00FB0AE0" w:rsidP="00FB0AE0">
      <w:pPr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Предполагаемые цели: создание условий полноценного отдыха во время дневного сна.</w:t>
      </w:r>
    </w:p>
    <w:p w:rsidR="00452FD8" w:rsidRDefault="00FB0AE0">
      <w:r>
        <w:rPr>
          <w:noProof/>
          <w:lang w:eastAsia="ru-RU"/>
        </w:rPr>
        <w:drawing>
          <wp:inline distT="0" distB="0" distL="0" distR="0">
            <wp:extent cx="4000500" cy="2359311"/>
            <wp:effectExtent l="0" t="0" r="0" b="3175"/>
            <wp:docPr id="2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5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8" w:rsidRDefault="00452FD8"/>
    <w:p w:rsidR="00452FD8" w:rsidRDefault="00FB0AE0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Уборная (умывальная, туалетная) комната </w:t>
      </w:r>
    </w:p>
    <w:p w:rsidR="00452FD8" w:rsidRDefault="00FB0AE0">
      <w:pPr>
        <w:pStyle w:val="Defaul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Традиционная обстановка алгоритм умывания </w:t>
      </w:r>
    </w:p>
    <w:p w:rsidR="00452FD8" w:rsidRDefault="00FB0AE0">
      <w:pPr>
        <w:pStyle w:val="Defaul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Цель: формирование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детей культурно-гигиенических навыков.</w:t>
      </w:r>
    </w:p>
    <w:p w:rsidR="00452FD8" w:rsidRDefault="00FB0AE0">
      <w:pPr>
        <w:pStyle w:val="Defaul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9450" cy="3666356"/>
            <wp:effectExtent l="0" t="0" r="0" b="0"/>
            <wp:docPr id="29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82" cy="366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FD8">
      <w:pgSz w:w="11906" w:h="16838"/>
      <w:pgMar w:top="1440" w:right="1080" w:bottom="1440" w:left="108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20812"/>
    <w:multiLevelType w:val="multilevel"/>
    <w:tmpl w:val="96F6FF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492146EB"/>
    <w:multiLevelType w:val="multilevel"/>
    <w:tmpl w:val="B14051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FD8"/>
    <w:rsid w:val="00452FD8"/>
    <w:rsid w:val="00FB0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0C0EE6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0C0EE6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C0EE6"/>
    <w:rPr>
      <w:b/>
      <w:bCs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headline">
    <w:name w:val="headline"/>
    <w:basedOn w:val="a"/>
    <w:qFormat/>
    <w:rsid w:val="000C0EE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qFormat/>
    <w:rsid w:val="000C0EE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3C2B6B"/>
    <w:pPr>
      <w:ind w:left="720"/>
      <w:contextualSpacing/>
    </w:pPr>
  </w:style>
  <w:style w:type="paragraph" w:customStyle="1" w:styleId="Default">
    <w:name w:val="Default"/>
    <w:qFormat/>
    <w:rsid w:val="004514A1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b">
    <w:name w:val="Содержимое врезки"/>
    <w:basedOn w:val="a"/>
    <w:qFormat/>
  </w:style>
  <w:style w:type="paragraph" w:styleId="ac">
    <w:name w:val="Balloon Text"/>
    <w:basedOn w:val="a"/>
    <w:link w:val="ad"/>
    <w:uiPriority w:val="99"/>
    <w:semiHidden/>
    <w:unhideWhenUsed/>
    <w:rsid w:val="00FB0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0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0C0EE6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0C0EE6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C0EE6"/>
    <w:rPr>
      <w:b/>
      <w:bCs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headline">
    <w:name w:val="headline"/>
    <w:basedOn w:val="a"/>
    <w:qFormat/>
    <w:rsid w:val="000C0EE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qFormat/>
    <w:rsid w:val="000C0EE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3C2B6B"/>
    <w:pPr>
      <w:ind w:left="720"/>
      <w:contextualSpacing/>
    </w:pPr>
  </w:style>
  <w:style w:type="paragraph" w:customStyle="1" w:styleId="Default">
    <w:name w:val="Default"/>
    <w:qFormat/>
    <w:rsid w:val="004514A1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b">
    <w:name w:val="Содержимое врезки"/>
    <w:basedOn w:val="a"/>
    <w:qFormat/>
  </w:style>
  <w:style w:type="paragraph" w:styleId="ac">
    <w:name w:val="Balloon Text"/>
    <w:basedOn w:val="a"/>
    <w:link w:val="ad"/>
    <w:uiPriority w:val="99"/>
    <w:semiHidden/>
    <w:unhideWhenUsed/>
    <w:rsid w:val="00FB0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0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22</Pages>
  <Words>1820</Words>
  <Characters>10375</Characters>
  <Application>Microsoft Office Word</Application>
  <DocSecurity>0</DocSecurity>
  <Lines>86</Lines>
  <Paragraphs>24</Paragraphs>
  <ScaleCrop>false</ScaleCrop>
  <Company>SPecialiST RePack</Company>
  <LinksUpToDate>false</LinksUpToDate>
  <CharactersWithSpaces>12171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dc:description/>
  <cp:lastModifiedBy>Ксения</cp:lastModifiedBy>
  <cp:revision>12</cp:revision>
  <dcterms:created xsi:type="dcterms:W3CDTF">2021-09-25T09:44:00Z</dcterms:created>
  <dcterms:modified xsi:type="dcterms:W3CDTF">2024-09-04T19:49:00Z</dcterms:modified>
  <dc:language>ru-RU</dc:language>
</cp:coreProperties>
</file>