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A67" w:rsidRPr="004E6DC7" w:rsidRDefault="00915A67" w:rsidP="00915A67">
      <w:pPr>
        <w:jc w:val="center"/>
        <w:rPr>
          <w:rFonts w:ascii="Algerian" w:hAnsi="Algerian" w:cs="Times New Roman"/>
          <w:b/>
          <w:i/>
          <w:color w:val="F79646" w:themeColor="accent6"/>
          <w:sz w:val="32"/>
          <w:szCs w:val="32"/>
        </w:rPr>
      </w:pPr>
      <w:r w:rsidRPr="004E6DC7">
        <w:rPr>
          <w:rFonts w:ascii="Times New Roman" w:hAnsi="Times New Roman" w:cs="Times New Roman"/>
          <w:b/>
          <w:i/>
          <w:color w:val="F79646" w:themeColor="accent6"/>
          <w:sz w:val="32"/>
          <w:szCs w:val="32"/>
        </w:rPr>
        <w:t>Размышления</w:t>
      </w:r>
      <w:r w:rsidRPr="004E6DC7">
        <w:rPr>
          <w:rFonts w:ascii="Algerian" w:hAnsi="Algerian" w:cs="Times New Roman"/>
          <w:b/>
          <w:i/>
          <w:color w:val="F79646" w:themeColor="accent6"/>
          <w:sz w:val="32"/>
          <w:szCs w:val="32"/>
        </w:rPr>
        <w:t xml:space="preserve"> </w:t>
      </w:r>
      <w:r w:rsidRPr="004E6DC7">
        <w:rPr>
          <w:rFonts w:ascii="Times New Roman" w:hAnsi="Times New Roman" w:cs="Times New Roman"/>
          <w:b/>
          <w:i/>
          <w:color w:val="F79646" w:themeColor="accent6"/>
          <w:sz w:val="32"/>
          <w:szCs w:val="32"/>
        </w:rPr>
        <w:t>вместе</w:t>
      </w:r>
      <w:r w:rsidRPr="004E6DC7">
        <w:rPr>
          <w:rFonts w:ascii="Algerian" w:hAnsi="Algerian" w:cs="Times New Roman"/>
          <w:b/>
          <w:i/>
          <w:color w:val="F79646" w:themeColor="accent6"/>
          <w:sz w:val="32"/>
          <w:szCs w:val="32"/>
        </w:rPr>
        <w:t xml:space="preserve"> </w:t>
      </w:r>
      <w:r w:rsidRPr="004E6DC7">
        <w:rPr>
          <w:rFonts w:ascii="Times New Roman" w:hAnsi="Times New Roman" w:cs="Times New Roman"/>
          <w:b/>
          <w:i/>
          <w:color w:val="F79646" w:themeColor="accent6"/>
          <w:sz w:val="32"/>
          <w:szCs w:val="32"/>
        </w:rPr>
        <w:t>с</w:t>
      </w:r>
      <w:r w:rsidRPr="004E6DC7">
        <w:rPr>
          <w:rFonts w:ascii="Algerian" w:hAnsi="Algerian" w:cs="Times New Roman"/>
          <w:b/>
          <w:i/>
          <w:color w:val="F79646" w:themeColor="accent6"/>
          <w:sz w:val="32"/>
          <w:szCs w:val="32"/>
        </w:rPr>
        <w:t xml:space="preserve"> </w:t>
      </w:r>
      <w:r w:rsidRPr="004E6DC7">
        <w:rPr>
          <w:rFonts w:ascii="Times New Roman" w:hAnsi="Times New Roman" w:cs="Times New Roman"/>
          <w:b/>
          <w:i/>
          <w:color w:val="F79646" w:themeColor="accent6"/>
          <w:sz w:val="32"/>
          <w:szCs w:val="32"/>
        </w:rPr>
        <w:t>родителями</w:t>
      </w:r>
    </w:p>
    <w:p w:rsidR="00915A67" w:rsidRDefault="00915A67" w:rsidP="00915A67">
      <w:pPr>
        <w:jc w:val="both"/>
        <w:rPr>
          <w:rFonts w:ascii="Times New Roman" w:hAnsi="Times New Roman" w:cs="Times New Roman"/>
          <w:sz w:val="24"/>
          <w:szCs w:val="24"/>
        </w:rPr>
      </w:pPr>
      <w:r>
        <w:rPr>
          <w:rFonts w:ascii="Times New Roman" w:hAnsi="Times New Roman" w:cs="Times New Roman"/>
          <w:sz w:val="24"/>
          <w:szCs w:val="24"/>
        </w:rPr>
        <w:t xml:space="preserve">   </w:t>
      </w:r>
      <w:r w:rsidRPr="00F9157D">
        <w:rPr>
          <w:rFonts w:ascii="Times New Roman" w:hAnsi="Times New Roman" w:cs="Times New Roman"/>
          <w:sz w:val="24"/>
          <w:szCs w:val="24"/>
        </w:rPr>
        <w:t xml:space="preserve">С дорожной азбукой и правилами </w:t>
      </w:r>
      <w:r>
        <w:rPr>
          <w:rFonts w:ascii="Times New Roman" w:hAnsi="Times New Roman" w:cs="Times New Roman"/>
          <w:sz w:val="24"/>
          <w:szCs w:val="24"/>
        </w:rPr>
        <w:t xml:space="preserve"> безопасности на улицах ребенок знакомится очень рано – как только начинает топать ножками рядом с родителями по улицам, где совсем недавно его катали спящего в коляске.</w:t>
      </w:r>
    </w:p>
    <w:p w:rsidR="00915A67" w:rsidRDefault="00915A67" w:rsidP="00915A67">
      <w:pPr>
        <w:jc w:val="both"/>
        <w:rPr>
          <w:rFonts w:ascii="Times New Roman" w:hAnsi="Times New Roman" w:cs="Times New Roman"/>
          <w:sz w:val="24"/>
          <w:szCs w:val="24"/>
        </w:rPr>
      </w:pPr>
      <w:r>
        <w:rPr>
          <w:rFonts w:ascii="Times New Roman" w:hAnsi="Times New Roman" w:cs="Times New Roman"/>
          <w:sz w:val="24"/>
          <w:szCs w:val="24"/>
        </w:rPr>
        <w:t xml:space="preserve">   Дорога с ребенком из дома в детский сад и обратно – идеальный момент для формирования у него навыков безопасного поведения на улице. Перед ребенком всегда должны быть личный пример соблюдения родителями всех без исключения правил дорожного движения.</w:t>
      </w:r>
    </w:p>
    <w:p w:rsidR="00915A67" w:rsidRDefault="00915A67" w:rsidP="00915A67">
      <w:pPr>
        <w:jc w:val="both"/>
        <w:rPr>
          <w:rFonts w:ascii="Times New Roman" w:hAnsi="Times New Roman" w:cs="Times New Roman"/>
          <w:sz w:val="24"/>
          <w:szCs w:val="24"/>
        </w:rPr>
      </w:pPr>
      <w:r>
        <w:rPr>
          <w:rFonts w:ascii="Times New Roman" w:hAnsi="Times New Roman" w:cs="Times New Roman"/>
          <w:sz w:val="24"/>
          <w:szCs w:val="24"/>
        </w:rPr>
        <w:t xml:space="preserve">   Формируя поведенческую культуру дошкольника как основу его безопасности на дорогах и на улицах, важно рассказать ребенку об устройстве дороги и улиц на примере вашего микрорайона.</w:t>
      </w:r>
    </w:p>
    <w:p w:rsidR="00915A67" w:rsidRDefault="00915A67" w:rsidP="00915A67">
      <w:pPr>
        <w:jc w:val="center"/>
        <w:rPr>
          <w:rFonts w:ascii="Times New Roman" w:hAnsi="Times New Roman" w:cs="Times New Roman"/>
          <w:sz w:val="24"/>
          <w:szCs w:val="24"/>
        </w:rPr>
      </w:pPr>
    </w:p>
    <w:p w:rsidR="00915A67" w:rsidRPr="004E6DC7" w:rsidRDefault="00915A67" w:rsidP="00915A67">
      <w:pPr>
        <w:jc w:val="center"/>
        <w:rPr>
          <w:rFonts w:ascii="Times New Roman" w:hAnsi="Times New Roman" w:cs="Times New Roman"/>
          <w:b/>
          <w:i/>
          <w:color w:val="F79646" w:themeColor="accent6"/>
          <w:sz w:val="32"/>
          <w:szCs w:val="32"/>
        </w:rPr>
      </w:pPr>
      <w:r w:rsidRPr="004E6DC7">
        <w:rPr>
          <w:rFonts w:ascii="Times New Roman" w:hAnsi="Times New Roman" w:cs="Times New Roman"/>
          <w:b/>
          <w:i/>
          <w:color w:val="F79646" w:themeColor="accent6"/>
          <w:sz w:val="32"/>
          <w:szCs w:val="32"/>
        </w:rPr>
        <w:t>Выход из подъезда дома</w:t>
      </w:r>
    </w:p>
    <w:p w:rsidR="00915A67" w:rsidRDefault="00915A67" w:rsidP="00915A67">
      <w:pPr>
        <w:jc w:val="both"/>
        <w:rPr>
          <w:rFonts w:ascii="Times New Roman" w:hAnsi="Times New Roman" w:cs="Times New Roman"/>
          <w:sz w:val="24"/>
          <w:szCs w:val="24"/>
        </w:rPr>
      </w:pPr>
      <w:r>
        <w:rPr>
          <w:rFonts w:ascii="Times New Roman" w:hAnsi="Times New Roman" w:cs="Times New Roman"/>
          <w:sz w:val="24"/>
          <w:szCs w:val="24"/>
        </w:rPr>
        <w:t xml:space="preserve">   </w:t>
      </w:r>
      <w:r w:rsidRPr="00885762">
        <w:rPr>
          <w:rFonts w:ascii="Times New Roman" w:hAnsi="Times New Roman" w:cs="Times New Roman"/>
          <w:sz w:val="24"/>
          <w:szCs w:val="24"/>
        </w:rPr>
        <w:t xml:space="preserve">Если у подъезда дома </w:t>
      </w:r>
      <w:r>
        <w:rPr>
          <w:rFonts w:ascii="Times New Roman" w:hAnsi="Times New Roman" w:cs="Times New Roman"/>
          <w:sz w:val="24"/>
          <w:szCs w:val="24"/>
        </w:rPr>
        <w:t>возможно движение машин, сразу обратите  на это внимание ребенка и посмотрите вместе, нет ли машины.</w:t>
      </w:r>
    </w:p>
    <w:p w:rsidR="00915A67" w:rsidRDefault="00915A67" w:rsidP="00915A67">
      <w:pPr>
        <w:jc w:val="both"/>
        <w:rPr>
          <w:rFonts w:ascii="Times New Roman" w:hAnsi="Times New Roman" w:cs="Times New Roman"/>
          <w:sz w:val="24"/>
          <w:szCs w:val="24"/>
        </w:rPr>
      </w:pPr>
      <w:r>
        <w:rPr>
          <w:rFonts w:ascii="Times New Roman" w:hAnsi="Times New Roman" w:cs="Times New Roman"/>
          <w:sz w:val="24"/>
          <w:szCs w:val="24"/>
        </w:rPr>
        <w:t xml:space="preserve">   Если у подъезда стоит машина или растет дерево, закрывающее обзор, приостановитесь и выгляните, нет ли за препятствием скрытой опасности.</w:t>
      </w:r>
    </w:p>
    <w:p w:rsidR="00915A67" w:rsidRDefault="00915A67" w:rsidP="00915A67">
      <w:pPr>
        <w:jc w:val="center"/>
        <w:rPr>
          <w:rFonts w:ascii="Times New Roman" w:hAnsi="Times New Roman" w:cs="Times New Roman"/>
          <w:sz w:val="24"/>
          <w:szCs w:val="24"/>
        </w:rPr>
      </w:pPr>
    </w:p>
    <w:p w:rsidR="00915A67" w:rsidRPr="004E6DC7" w:rsidRDefault="00915A67" w:rsidP="00915A67">
      <w:pPr>
        <w:jc w:val="center"/>
        <w:rPr>
          <w:rFonts w:ascii="Times New Roman" w:hAnsi="Times New Roman" w:cs="Times New Roman"/>
          <w:b/>
          <w:i/>
          <w:color w:val="F79646" w:themeColor="accent6"/>
          <w:sz w:val="32"/>
          <w:szCs w:val="32"/>
        </w:rPr>
      </w:pPr>
      <w:r w:rsidRPr="004E6DC7">
        <w:rPr>
          <w:rFonts w:ascii="Times New Roman" w:hAnsi="Times New Roman" w:cs="Times New Roman"/>
          <w:b/>
          <w:i/>
          <w:color w:val="F79646" w:themeColor="accent6"/>
          <w:sz w:val="32"/>
          <w:szCs w:val="32"/>
        </w:rPr>
        <w:t>Движение по тротуару</w:t>
      </w:r>
    </w:p>
    <w:p w:rsidR="00915A67" w:rsidRDefault="00915A67" w:rsidP="00915A67">
      <w:pPr>
        <w:jc w:val="both"/>
        <w:rPr>
          <w:rFonts w:ascii="Times New Roman" w:hAnsi="Times New Roman" w:cs="Times New Roman"/>
          <w:sz w:val="24"/>
          <w:szCs w:val="24"/>
        </w:rPr>
      </w:pPr>
      <w:r>
        <w:rPr>
          <w:rFonts w:ascii="Times New Roman" w:hAnsi="Times New Roman" w:cs="Times New Roman"/>
          <w:sz w:val="24"/>
          <w:szCs w:val="24"/>
        </w:rPr>
        <w:t xml:space="preserve">   Периодически обращайте внимание ребенка на появляющиеся вдали и проезжающие машины, особенно </w:t>
      </w:r>
      <w:proofErr w:type="gramStart"/>
      <w:r>
        <w:rPr>
          <w:rFonts w:ascii="Times New Roman" w:hAnsi="Times New Roman" w:cs="Times New Roman"/>
          <w:sz w:val="24"/>
          <w:szCs w:val="24"/>
        </w:rPr>
        <w:t>на те</w:t>
      </w:r>
      <w:proofErr w:type="gramEnd"/>
      <w:r>
        <w:rPr>
          <w:rFonts w:ascii="Times New Roman" w:hAnsi="Times New Roman" w:cs="Times New Roman"/>
          <w:sz w:val="24"/>
          <w:szCs w:val="24"/>
        </w:rPr>
        <w:t xml:space="preserve"> из них, которые едут с большой скоростью. Ребенок должен научиться замечать машину издали, на повороте (выезжает из переулка), на выезде из ворот: провожать её глазами и оценивать её скорость.</w:t>
      </w:r>
    </w:p>
    <w:p w:rsidR="004C7558" w:rsidRDefault="00915A67" w:rsidP="00915A67">
      <w:pPr>
        <w:jc w:val="both"/>
        <w:rPr>
          <w:rFonts w:ascii="Times New Roman" w:hAnsi="Times New Roman" w:cs="Times New Roman"/>
          <w:sz w:val="24"/>
          <w:szCs w:val="24"/>
        </w:rPr>
      </w:pPr>
      <w:r>
        <w:rPr>
          <w:rFonts w:ascii="Times New Roman" w:hAnsi="Times New Roman" w:cs="Times New Roman"/>
          <w:sz w:val="24"/>
          <w:szCs w:val="24"/>
        </w:rPr>
        <w:t xml:space="preserve">   Остановитесь у стоящей машины и обратите внимание на то, как стоящая машина закрывает обзор улицы. (Можно подумать, что опасности нет, и выйти из-за машины, а в это время из-за неё выедет другая машина). Особенно полезно ребенку показать, как из-за стоящей машины (если смотреть с тротуара на проезжую часть) выезжает машина, которая раньше не была видна. Если смотреть на </w:t>
      </w:r>
      <w:proofErr w:type="gramStart"/>
      <w:r>
        <w:rPr>
          <w:rFonts w:ascii="Times New Roman" w:hAnsi="Times New Roman" w:cs="Times New Roman"/>
          <w:sz w:val="24"/>
          <w:szCs w:val="24"/>
        </w:rPr>
        <w:t>переднюю</w:t>
      </w:r>
      <w:proofErr w:type="gramEnd"/>
      <w:r>
        <w:rPr>
          <w:rFonts w:ascii="Times New Roman" w:hAnsi="Times New Roman" w:cs="Times New Roman"/>
          <w:sz w:val="24"/>
          <w:szCs w:val="24"/>
        </w:rPr>
        <w:t xml:space="preserve"> часть машины, из-за неё может не быть видна другая машина, следующая в том же направлении. Если смотреть на заднюю часть машины, может не быть видна следующая машина. Такое наблюдение  во время прогулок полезно проделать с разными предметами, закрывающими обзор улицы.</w:t>
      </w:r>
    </w:p>
    <w:p w:rsidR="00915A67" w:rsidRDefault="00915A67" w:rsidP="00915A67">
      <w:pPr>
        <w:jc w:val="both"/>
        <w:rPr>
          <w:rFonts w:ascii="Times New Roman" w:hAnsi="Times New Roman" w:cs="Times New Roman"/>
          <w:sz w:val="24"/>
          <w:szCs w:val="24"/>
        </w:rPr>
      </w:pPr>
    </w:p>
    <w:p w:rsidR="00915A67" w:rsidRPr="004E6DC7" w:rsidRDefault="00915A67" w:rsidP="00915A67">
      <w:pPr>
        <w:jc w:val="center"/>
        <w:rPr>
          <w:rFonts w:ascii="Times New Roman" w:hAnsi="Times New Roman" w:cs="Times New Roman"/>
          <w:b/>
          <w:i/>
          <w:color w:val="F79646" w:themeColor="accent6"/>
          <w:sz w:val="32"/>
          <w:szCs w:val="32"/>
        </w:rPr>
      </w:pPr>
      <w:r w:rsidRPr="004E6DC7">
        <w:rPr>
          <w:rFonts w:ascii="Times New Roman" w:hAnsi="Times New Roman" w:cs="Times New Roman"/>
          <w:b/>
          <w:i/>
          <w:color w:val="F79646" w:themeColor="accent6"/>
          <w:sz w:val="32"/>
          <w:szCs w:val="32"/>
        </w:rPr>
        <w:t>Переход улицы (без светофора)</w:t>
      </w:r>
    </w:p>
    <w:p w:rsidR="00915A67" w:rsidRDefault="00915A67" w:rsidP="00915A67">
      <w:pPr>
        <w:jc w:val="both"/>
        <w:rPr>
          <w:rFonts w:ascii="Times New Roman" w:hAnsi="Times New Roman" w:cs="Times New Roman"/>
          <w:sz w:val="24"/>
          <w:szCs w:val="24"/>
        </w:rPr>
      </w:pPr>
      <w:r>
        <w:rPr>
          <w:rFonts w:ascii="Times New Roman" w:hAnsi="Times New Roman" w:cs="Times New Roman"/>
          <w:sz w:val="24"/>
          <w:szCs w:val="24"/>
        </w:rPr>
        <w:t xml:space="preserve">   На перекрестке научите детей замечать машины, готовящиеся к повороту направо и налево. При повороте нельзя стоять вплотную к машине – она может зацепить, сбить, наехать задними колесами.</w:t>
      </w:r>
    </w:p>
    <w:p w:rsidR="00915A67" w:rsidRDefault="00915A67" w:rsidP="00915A67">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Наблюдая за приближающимися  крупными машинами, обращайте внимание ребенка на то, что сзади этой машины может скрываться другая, которая едет, может быть, даже быстрее. Поэтому лучше подождать, если не уверенности, что скрытой опасности нет.</w:t>
      </w:r>
    </w:p>
    <w:p w:rsidR="00915A67" w:rsidRDefault="00915A67" w:rsidP="00915A67">
      <w:pPr>
        <w:jc w:val="both"/>
        <w:rPr>
          <w:rFonts w:ascii="Times New Roman" w:hAnsi="Times New Roman" w:cs="Times New Roman"/>
          <w:sz w:val="24"/>
          <w:szCs w:val="24"/>
        </w:rPr>
      </w:pPr>
    </w:p>
    <w:p w:rsidR="00915A67" w:rsidRPr="004E6DC7" w:rsidRDefault="00915A67" w:rsidP="00915A67">
      <w:pPr>
        <w:jc w:val="center"/>
        <w:rPr>
          <w:rFonts w:ascii="Times New Roman" w:hAnsi="Times New Roman" w:cs="Times New Roman"/>
          <w:b/>
          <w:i/>
          <w:color w:val="F79646" w:themeColor="accent6"/>
          <w:sz w:val="32"/>
          <w:szCs w:val="32"/>
        </w:rPr>
      </w:pPr>
      <w:r w:rsidRPr="004E6DC7">
        <w:rPr>
          <w:rFonts w:ascii="Times New Roman" w:hAnsi="Times New Roman" w:cs="Times New Roman"/>
          <w:b/>
          <w:i/>
          <w:color w:val="F79646" w:themeColor="accent6"/>
          <w:sz w:val="32"/>
          <w:szCs w:val="32"/>
        </w:rPr>
        <w:t>Переход улицы (со светофором)</w:t>
      </w:r>
    </w:p>
    <w:p w:rsidR="00915A67" w:rsidRDefault="00915A67" w:rsidP="00915A67">
      <w:pPr>
        <w:jc w:val="both"/>
        <w:rPr>
          <w:rFonts w:ascii="Times New Roman" w:hAnsi="Times New Roman" w:cs="Times New Roman"/>
          <w:sz w:val="24"/>
          <w:szCs w:val="24"/>
        </w:rPr>
      </w:pPr>
      <w:r>
        <w:rPr>
          <w:rFonts w:ascii="Times New Roman" w:hAnsi="Times New Roman" w:cs="Times New Roman"/>
          <w:sz w:val="24"/>
          <w:szCs w:val="24"/>
        </w:rPr>
        <w:t xml:space="preserve">   </w:t>
      </w:r>
      <w:r w:rsidRPr="00AC31CE">
        <w:rPr>
          <w:rFonts w:ascii="Times New Roman" w:hAnsi="Times New Roman" w:cs="Times New Roman"/>
          <w:sz w:val="24"/>
          <w:szCs w:val="24"/>
        </w:rPr>
        <w:t>Переходите только на зеленый сигнал светофора</w:t>
      </w:r>
      <w:r>
        <w:rPr>
          <w:rFonts w:ascii="Times New Roman" w:hAnsi="Times New Roman" w:cs="Times New Roman"/>
          <w:sz w:val="24"/>
          <w:szCs w:val="24"/>
        </w:rPr>
        <w:t>. Не допускайте никаких колебаний, независимо от того, есть ли машина или нет. Ребенок должен привыкнуть это делать сознательно, потому что это такое правило (показать</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что водитель безоговорочно стоит, всегда соблюдая правила, пропуская пешехода).</w:t>
      </w:r>
    </w:p>
    <w:p w:rsidR="00915A67" w:rsidRDefault="00915A67" w:rsidP="00915A67">
      <w:pPr>
        <w:jc w:val="both"/>
        <w:rPr>
          <w:rFonts w:ascii="Times New Roman" w:hAnsi="Times New Roman" w:cs="Times New Roman"/>
          <w:sz w:val="24"/>
          <w:szCs w:val="24"/>
        </w:rPr>
      </w:pPr>
      <w:r>
        <w:rPr>
          <w:rFonts w:ascii="Times New Roman" w:hAnsi="Times New Roman" w:cs="Times New Roman"/>
          <w:sz w:val="24"/>
          <w:szCs w:val="24"/>
        </w:rPr>
        <w:t xml:space="preserve">   Показывайте пешеходов, которые переходят на желтый свет или красный сигнал, вызывая у ребенка критическое отношение к их действиям. Особенно подчеркивайте свои действия в «пограничной» ситуации: когда подходили к переходу, горел зеленый свет, только начали переходить - загорелся желтый</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Без малейших  рассуждений прекращайте движение и ждите на тротуаре следующего цикла.</w:t>
      </w:r>
    </w:p>
    <w:p w:rsidR="00915A67" w:rsidRDefault="00915A67" w:rsidP="00915A67">
      <w:pPr>
        <w:jc w:val="both"/>
        <w:rPr>
          <w:rFonts w:ascii="Times New Roman" w:hAnsi="Times New Roman" w:cs="Times New Roman"/>
          <w:sz w:val="24"/>
          <w:szCs w:val="24"/>
        </w:rPr>
      </w:pPr>
      <w:r>
        <w:rPr>
          <w:rFonts w:ascii="Times New Roman" w:hAnsi="Times New Roman" w:cs="Times New Roman"/>
          <w:sz w:val="24"/>
          <w:szCs w:val="24"/>
        </w:rPr>
        <w:t xml:space="preserve">   Критикуйте тех пешеходов, которые не могут себя заставить ждать и перебегают дорогу, когда зеленый свет уже погас.</w:t>
      </w:r>
    </w:p>
    <w:p w:rsidR="00915A67" w:rsidRDefault="00915A67" w:rsidP="00915A67">
      <w:pPr>
        <w:jc w:val="both"/>
        <w:rPr>
          <w:rFonts w:ascii="Times New Roman" w:hAnsi="Times New Roman" w:cs="Times New Roman"/>
          <w:sz w:val="24"/>
          <w:szCs w:val="24"/>
        </w:rPr>
      </w:pPr>
      <w:r>
        <w:rPr>
          <w:rFonts w:ascii="Times New Roman" w:hAnsi="Times New Roman" w:cs="Times New Roman"/>
          <w:sz w:val="24"/>
          <w:szCs w:val="24"/>
        </w:rPr>
        <w:t xml:space="preserve">   Увидев, что на </w:t>
      </w:r>
      <w:proofErr w:type="gramStart"/>
      <w:r>
        <w:rPr>
          <w:rFonts w:ascii="Times New Roman" w:hAnsi="Times New Roman" w:cs="Times New Roman"/>
          <w:sz w:val="24"/>
          <w:szCs w:val="24"/>
        </w:rPr>
        <w:t>остановке</w:t>
      </w:r>
      <w:proofErr w:type="gramEnd"/>
      <w:r>
        <w:rPr>
          <w:rFonts w:ascii="Times New Roman" w:hAnsi="Times New Roman" w:cs="Times New Roman"/>
          <w:sz w:val="24"/>
          <w:szCs w:val="24"/>
        </w:rPr>
        <w:t xml:space="preserve"> на противоположной стороне улицы  стоит нужный вам автобус, не допускайте </w:t>
      </w:r>
      <w:proofErr w:type="spellStart"/>
      <w:r>
        <w:rPr>
          <w:rFonts w:ascii="Times New Roman" w:hAnsi="Times New Roman" w:cs="Times New Roman"/>
          <w:sz w:val="24"/>
          <w:szCs w:val="24"/>
        </w:rPr>
        <w:t>перебегания</w:t>
      </w:r>
      <w:proofErr w:type="spellEnd"/>
      <w:r>
        <w:rPr>
          <w:rFonts w:ascii="Times New Roman" w:hAnsi="Times New Roman" w:cs="Times New Roman"/>
          <w:sz w:val="24"/>
          <w:szCs w:val="24"/>
        </w:rPr>
        <w:t xml:space="preserve"> дороги. Лучше пропустить этот и дождаться следующий автобус. Объясняйте ребенку,  как опасно перебегать дорогу, торопясь к автобусу и глядя только на него (очень легко не заметить проезжающую по улице машину), что улицу надо переходить только по пешеходному переходу. </w:t>
      </w:r>
    </w:p>
    <w:p w:rsidR="00915A67" w:rsidRPr="00AC31CE" w:rsidRDefault="00915A67" w:rsidP="00915A67">
      <w:pPr>
        <w:jc w:val="both"/>
        <w:rPr>
          <w:rFonts w:ascii="Times New Roman" w:hAnsi="Times New Roman" w:cs="Times New Roman"/>
          <w:sz w:val="24"/>
          <w:szCs w:val="24"/>
        </w:rPr>
      </w:pPr>
    </w:p>
    <w:p w:rsidR="00915A67" w:rsidRPr="004E6DC7" w:rsidRDefault="00915A67" w:rsidP="00915A67">
      <w:pPr>
        <w:jc w:val="center"/>
        <w:rPr>
          <w:rFonts w:ascii="Times New Roman" w:hAnsi="Times New Roman" w:cs="Times New Roman"/>
          <w:b/>
          <w:i/>
          <w:color w:val="F79646" w:themeColor="accent6"/>
          <w:sz w:val="28"/>
          <w:szCs w:val="28"/>
        </w:rPr>
      </w:pPr>
      <w:r w:rsidRPr="004E6DC7">
        <w:rPr>
          <w:rFonts w:ascii="Times New Roman" w:hAnsi="Times New Roman" w:cs="Times New Roman"/>
          <w:b/>
          <w:i/>
          <w:color w:val="F79646" w:themeColor="accent6"/>
          <w:sz w:val="28"/>
          <w:szCs w:val="28"/>
        </w:rPr>
        <w:t>Правила безопасного поведения на улице</w:t>
      </w:r>
    </w:p>
    <w:p w:rsidR="00915A67" w:rsidRDefault="00915A67" w:rsidP="00915A67">
      <w:pPr>
        <w:jc w:val="both"/>
        <w:rPr>
          <w:rFonts w:ascii="Times New Roman" w:hAnsi="Times New Roman" w:cs="Times New Roman"/>
          <w:sz w:val="24"/>
          <w:szCs w:val="24"/>
        </w:rPr>
      </w:pPr>
      <w:r w:rsidRPr="0026635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66350">
        <w:rPr>
          <w:rFonts w:ascii="Times New Roman" w:hAnsi="Times New Roman" w:cs="Times New Roman"/>
          <w:sz w:val="24"/>
          <w:szCs w:val="24"/>
        </w:rPr>
        <w:t>На улице нужно быть очень внимательным</w:t>
      </w:r>
      <w:r>
        <w:rPr>
          <w:rFonts w:ascii="Times New Roman" w:hAnsi="Times New Roman" w:cs="Times New Roman"/>
          <w:sz w:val="24"/>
          <w:szCs w:val="24"/>
        </w:rPr>
        <w:t>, не играть на проезжей части.</w:t>
      </w:r>
    </w:p>
    <w:p w:rsidR="00915A67" w:rsidRDefault="00915A67" w:rsidP="00915A67">
      <w:pPr>
        <w:jc w:val="both"/>
        <w:rPr>
          <w:rFonts w:ascii="Times New Roman" w:hAnsi="Times New Roman" w:cs="Times New Roman"/>
          <w:sz w:val="24"/>
          <w:szCs w:val="24"/>
        </w:rPr>
      </w:pPr>
      <w:r>
        <w:rPr>
          <w:rFonts w:ascii="Times New Roman" w:hAnsi="Times New Roman" w:cs="Times New Roman"/>
          <w:sz w:val="24"/>
          <w:szCs w:val="24"/>
        </w:rPr>
        <w:t xml:space="preserve">   Прежде чем переходить дорогу по пешеходному переходу «зебра», нужно сначала остановиться и посмотреть налево, затем посмотреть направо и еще раз налево. Если машин поблизости нет, можно переходить дорогу. </w:t>
      </w:r>
    </w:p>
    <w:p w:rsidR="00915A67" w:rsidRDefault="00915A67" w:rsidP="00915A67">
      <w:pPr>
        <w:jc w:val="both"/>
        <w:rPr>
          <w:rFonts w:ascii="Times New Roman" w:hAnsi="Times New Roman" w:cs="Times New Roman"/>
          <w:sz w:val="24"/>
          <w:szCs w:val="24"/>
        </w:rPr>
      </w:pPr>
      <w:r>
        <w:rPr>
          <w:rFonts w:ascii="Times New Roman" w:hAnsi="Times New Roman" w:cs="Times New Roman"/>
          <w:sz w:val="24"/>
          <w:szCs w:val="24"/>
        </w:rPr>
        <w:t xml:space="preserve">   Дойдя до середины дороги, нужно посмотреть направо. Если машин близко нет, то смело переходить дальше. </w:t>
      </w:r>
    </w:p>
    <w:p w:rsidR="00915A67" w:rsidRDefault="00915A67" w:rsidP="00915A67">
      <w:pPr>
        <w:jc w:val="both"/>
        <w:rPr>
          <w:rFonts w:ascii="Times New Roman" w:hAnsi="Times New Roman" w:cs="Times New Roman"/>
          <w:sz w:val="24"/>
          <w:szCs w:val="24"/>
        </w:rPr>
      </w:pPr>
      <w:r>
        <w:rPr>
          <w:rFonts w:ascii="Times New Roman" w:hAnsi="Times New Roman" w:cs="Times New Roman"/>
          <w:sz w:val="24"/>
          <w:szCs w:val="24"/>
        </w:rPr>
        <w:t xml:space="preserve">   Переходить через дорогу нужно спокойно. Нельзя выскакивать на проезжую часть.</w:t>
      </w:r>
    </w:p>
    <w:p w:rsidR="00915A67" w:rsidRDefault="00915A67" w:rsidP="00915A67">
      <w:pPr>
        <w:jc w:val="both"/>
        <w:rPr>
          <w:rFonts w:ascii="Times New Roman" w:hAnsi="Times New Roman" w:cs="Times New Roman"/>
          <w:sz w:val="24"/>
          <w:szCs w:val="24"/>
        </w:rPr>
      </w:pPr>
      <w:r>
        <w:rPr>
          <w:rFonts w:ascii="Times New Roman" w:hAnsi="Times New Roman" w:cs="Times New Roman"/>
          <w:sz w:val="24"/>
          <w:szCs w:val="24"/>
        </w:rPr>
        <w:t xml:space="preserve">   Даже если загорелся зеленый свет светофора, прежде чем ступить на дорогу, следует внимательно посмотреть по сторонам, убедиться, что все машины остановились.</w:t>
      </w:r>
    </w:p>
    <w:p w:rsidR="00915A67" w:rsidRDefault="00915A67" w:rsidP="00915A67">
      <w:pPr>
        <w:jc w:val="both"/>
        <w:rPr>
          <w:rFonts w:ascii="Times New Roman" w:hAnsi="Times New Roman" w:cs="Times New Roman"/>
          <w:sz w:val="24"/>
          <w:szCs w:val="24"/>
        </w:rPr>
      </w:pPr>
    </w:p>
    <w:p w:rsidR="00915A67" w:rsidRPr="004E6DC7" w:rsidRDefault="00915A67" w:rsidP="00915A67">
      <w:pPr>
        <w:jc w:val="center"/>
        <w:rPr>
          <w:rFonts w:ascii="Times New Roman" w:hAnsi="Times New Roman" w:cs="Times New Roman"/>
          <w:b/>
          <w:i/>
          <w:color w:val="F79646" w:themeColor="accent6"/>
          <w:sz w:val="32"/>
          <w:szCs w:val="32"/>
        </w:rPr>
      </w:pPr>
      <w:r w:rsidRPr="004E6DC7">
        <w:rPr>
          <w:rFonts w:ascii="Times New Roman" w:hAnsi="Times New Roman" w:cs="Times New Roman"/>
          <w:b/>
          <w:i/>
          <w:color w:val="F79646" w:themeColor="accent6"/>
          <w:sz w:val="32"/>
          <w:szCs w:val="32"/>
        </w:rPr>
        <w:t>Уважаемые родители!</w:t>
      </w:r>
    </w:p>
    <w:p w:rsidR="00915A67" w:rsidRDefault="00915A67" w:rsidP="00915A67">
      <w:pPr>
        <w:jc w:val="both"/>
        <w:rPr>
          <w:rFonts w:ascii="Times New Roman" w:hAnsi="Times New Roman" w:cs="Times New Roman"/>
        </w:rPr>
      </w:pPr>
      <w:r>
        <w:rPr>
          <w:rFonts w:ascii="Times New Roman" w:hAnsi="Times New Roman" w:cs="Times New Roman"/>
        </w:rPr>
        <w:t>Помните, что вы являетесь образцом поведения н</w:t>
      </w:r>
      <w:r w:rsidRPr="00424D4D">
        <w:rPr>
          <w:rFonts w:ascii="Times New Roman" w:hAnsi="Times New Roman" w:cs="Times New Roman"/>
        </w:rPr>
        <w:t>а улицах и дорогах.</w:t>
      </w:r>
      <w:r>
        <w:rPr>
          <w:rFonts w:ascii="Times New Roman" w:hAnsi="Times New Roman" w:cs="Times New Roman"/>
        </w:rPr>
        <w:t xml:space="preserve"> Никакое обучение не будет эффективным, если самые близкие люди, которые пользуются у ребенка особым авторитетом,  не соблюдают правила дорожного движения. Нарушение родителями  правил приводит к тому, что  дети, подражая Вам, вырабатывают манеру опасного для жизни и здоровья поведения на дороге.</w:t>
      </w:r>
    </w:p>
    <w:p w:rsidR="00915A67" w:rsidRDefault="00915A67" w:rsidP="00915A67">
      <w:pPr>
        <w:jc w:val="both"/>
        <w:rPr>
          <w:rFonts w:ascii="Times New Roman" w:hAnsi="Times New Roman" w:cs="Times New Roman"/>
        </w:rPr>
      </w:pPr>
      <w:proofErr w:type="gramStart"/>
      <w:r>
        <w:rPr>
          <w:rFonts w:ascii="Times New Roman" w:hAnsi="Times New Roman" w:cs="Times New Roman"/>
        </w:rPr>
        <w:lastRenderedPageBreak/>
        <w:t>Родители</w:t>
      </w:r>
      <w:proofErr w:type="gramEnd"/>
      <w:r>
        <w:rPr>
          <w:rFonts w:ascii="Times New Roman" w:hAnsi="Times New Roman" w:cs="Times New Roman"/>
        </w:rPr>
        <w:t xml:space="preserve"> прежде всего отвечают за безопасность своих детей, и самое простое, что Вы можете сделать, - это быть хорошим примером для подражания.</w:t>
      </w:r>
    </w:p>
    <w:p w:rsidR="00915A67" w:rsidRDefault="00915A67" w:rsidP="00915A67">
      <w:pPr>
        <w:jc w:val="center"/>
      </w:pPr>
      <w:r w:rsidRPr="0073088D">
        <w:rPr>
          <w:rFonts w:ascii="Times New Roman" w:hAnsi="Times New Roman" w:cs="Times New Roman"/>
          <w:i/>
        </w:rPr>
        <w:t>Берегите себя и ребенка!</w:t>
      </w:r>
    </w:p>
    <w:sectPr w:rsidR="00915A67" w:rsidSect="00915A67">
      <w:pgSz w:w="11906" w:h="16838"/>
      <w:pgMar w:top="709" w:right="850" w:bottom="709"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15A67"/>
    <w:rsid w:val="004C7558"/>
    <w:rsid w:val="00915A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A6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720</Words>
  <Characters>4109</Characters>
  <Application>Microsoft Office Word</Application>
  <DocSecurity>0</DocSecurity>
  <Lines>34</Lines>
  <Paragraphs>9</Paragraphs>
  <ScaleCrop>false</ScaleCrop>
  <Company>SPecialiST RePack</Company>
  <LinksUpToDate>false</LinksUpToDate>
  <CharactersWithSpaces>4820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дом</cp:lastModifiedBy>
  <cp:revision>2</cp:revision>
  <dcterms:created xsi:type="dcterms:W3CDTF">2018-09-23T16:03:00Z</dcterms:created>
  <dcterms:modified xsi:type="dcterms:W3CDTF">2018-09-23T16:07:00Z</dcterms:modified>
</cp:coreProperties>
</file>